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hAnsi="方正小标宋简体" w:eastAsia="方正小标宋简体" w:cs="方正小标宋简体"/>
          <w:sz w:val="44"/>
          <w:szCs w:val="44"/>
        </w:rPr>
      </w:pPr>
      <w:r>
        <w:rPr>
          <w:rFonts w:hint="eastAsia" w:ascii="黑体" w:hAnsi="黑体" w:eastAsia="黑体" w:cs="黑体"/>
          <w:sz w:val="32"/>
          <w:szCs w:val="32"/>
        </w:rPr>
        <w:t>附件3</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水产养殖用药减量行动实施方案</w:t>
      </w:r>
    </w:p>
    <w:p>
      <w:pPr>
        <w:spacing w:line="600" w:lineRule="exact"/>
        <w:ind w:firstLine="618" w:firstLineChars="200"/>
        <w:rPr>
          <w:rFonts w:ascii="黑体" w:hAnsi="黑体" w:eastAsia="黑体" w:cs="黑体"/>
          <w:bCs/>
          <w:sz w:val="32"/>
          <w:szCs w:val="32"/>
        </w:rPr>
      </w:pPr>
    </w:p>
    <w:p>
      <w:pPr>
        <w:spacing w:line="600" w:lineRule="exact"/>
        <w:ind w:firstLine="618" w:firstLineChars="200"/>
        <w:rPr>
          <w:rFonts w:ascii="黑体" w:hAnsi="黑体" w:eastAsia="黑体" w:cs="黑体"/>
          <w:bCs/>
          <w:sz w:val="32"/>
          <w:szCs w:val="32"/>
        </w:rPr>
      </w:pPr>
      <w:r>
        <w:rPr>
          <w:rFonts w:hint="eastAsia" w:ascii="黑体" w:hAnsi="黑体" w:eastAsia="黑体" w:cs="黑体"/>
          <w:bCs/>
          <w:sz w:val="32"/>
          <w:szCs w:val="32"/>
        </w:rPr>
        <w:t>一、工作目标 </w:t>
      </w:r>
    </w:p>
    <w:p>
      <w:pPr>
        <w:spacing w:line="600" w:lineRule="exact"/>
        <w:ind w:firstLine="618" w:firstLineChars="200"/>
        <w:rPr>
          <w:rFonts w:ascii="仿宋_GB2312" w:eastAsia="仿宋_GB2312"/>
          <w:sz w:val="32"/>
          <w:szCs w:val="32"/>
        </w:rPr>
      </w:pPr>
      <w:r>
        <w:rPr>
          <w:rFonts w:hint="eastAsia" w:ascii="仿宋_GB2312" w:eastAsia="仿宋_GB2312"/>
          <w:sz w:val="32"/>
          <w:szCs w:val="32"/>
        </w:rPr>
        <w:t>依托国家级、省级水产原良种场，聚焦我省重点养殖品种和不同养殖模式，遴选、建立水产养殖用药减量行动骨干基地14处（名单附后）。通过养殖用投入品管理，疾病预报预警，宣传指导精准用药等手段，各骨干基地水产养殖用兽药使用量同比平均减少5%以上，抗生素类兽药使用量同比减少10%以上。养殖户科学用药观念得到根本转变，科学用药水平明显提高。</w:t>
      </w:r>
    </w:p>
    <w:p>
      <w:pPr>
        <w:spacing w:line="600" w:lineRule="exact"/>
        <w:ind w:firstLine="618" w:firstLineChars="200"/>
        <w:rPr>
          <w:rFonts w:ascii="黑体" w:hAnsi="黑体" w:eastAsia="黑体" w:cs="黑体"/>
          <w:bCs/>
          <w:sz w:val="32"/>
          <w:szCs w:val="32"/>
        </w:rPr>
      </w:pPr>
      <w:r>
        <w:rPr>
          <w:rFonts w:hint="eastAsia" w:ascii="黑体" w:hAnsi="黑体" w:eastAsia="黑体" w:cs="黑体"/>
          <w:bCs/>
          <w:sz w:val="32"/>
          <w:szCs w:val="32"/>
        </w:rPr>
        <w:t>二、重点任务</w:t>
      </w:r>
    </w:p>
    <w:p>
      <w:pPr>
        <w:spacing w:line="600" w:lineRule="exact"/>
        <w:ind w:firstLine="618" w:firstLineChars="200"/>
        <w:rPr>
          <w:rFonts w:ascii="仿宋_GB2312" w:eastAsia="仿宋_GB2312"/>
          <w:sz w:val="32"/>
          <w:szCs w:val="32"/>
        </w:rPr>
      </w:pPr>
      <w:r>
        <w:rPr>
          <w:rFonts w:hint="eastAsia" w:ascii="仿宋_GB2312" w:eastAsia="仿宋_GB2312"/>
          <w:sz w:val="32"/>
          <w:szCs w:val="32"/>
        </w:rPr>
        <w:t>根据水产养殖病害发生危害的特点和预防控制的实际，坚持“以防为主、防治结合”的原则，重点做好五方面技术措施减少用药。</w:t>
      </w:r>
      <w:r>
        <w:rPr>
          <w:rFonts w:hint="eastAsia" w:eastAsia="仿宋_GB2312"/>
          <w:sz w:val="32"/>
          <w:szCs w:val="32"/>
        </w:rPr>
        <w:t> </w:t>
      </w:r>
    </w:p>
    <w:p>
      <w:pPr>
        <w:spacing w:line="600" w:lineRule="exact"/>
        <w:ind w:firstLine="618" w:firstLineChars="200"/>
        <w:rPr>
          <w:rFonts w:ascii="仿宋_GB2312" w:eastAsia="仿宋_GB2312"/>
          <w:sz w:val="32"/>
          <w:szCs w:val="32"/>
        </w:rPr>
      </w:pPr>
      <w:r>
        <w:rPr>
          <w:rFonts w:hint="eastAsia" w:ascii="楷体_GB2312" w:hAnsi="楷体_GB2312" w:eastAsia="楷体_GB2312" w:cs="楷体_GB2312"/>
          <w:bCs/>
          <w:sz w:val="32"/>
          <w:szCs w:val="32"/>
        </w:rPr>
        <w:t>（一）发展生态养殖减少用药。</w:t>
      </w:r>
      <w:r>
        <w:rPr>
          <w:rFonts w:hint="eastAsia" w:ascii="仿宋_GB2312" w:eastAsia="仿宋_GB2312"/>
          <w:sz w:val="32"/>
          <w:szCs w:val="32"/>
        </w:rPr>
        <w:t>以生态环保、产品安全、节能减排等为导向，集成创新和示范推广稻渔综合种养技术、养殖尾水生态治理等符合生态健康养殖要求，操作简便、适宜推广的技术模式，全面提高生态防病的综合水平。</w:t>
      </w:r>
      <w:r>
        <w:rPr>
          <w:rFonts w:hint="eastAsia" w:eastAsia="仿宋_GB2312"/>
          <w:sz w:val="32"/>
          <w:szCs w:val="32"/>
        </w:rPr>
        <w:t>  </w:t>
      </w:r>
    </w:p>
    <w:p>
      <w:pPr>
        <w:spacing w:line="600" w:lineRule="exact"/>
        <w:ind w:firstLine="618" w:firstLineChars="200"/>
        <w:rPr>
          <w:rFonts w:ascii="仿宋_GB2312" w:eastAsia="仿宋_GB2312"/>
          <w:sz w:val="32"/>
          <w:szCs w:val="32"/>
        </w:rPr>
      </w:pPr>
      <w:r>
        <w:rPr>
          <w:rFonts w:hint="eastAsia" w:ascii="楷体_GB2312" w:hAnsi="楷体_GB2312" w:eastAsia="楷体_GB2312" w:cs="楷体_GB2312"/>
          <w:bCs/>
          <w:sz w:val="32"/>
          <w:szCs w:val="32"/>
        </w:rPr>
        <w:t>（二）使用优质苗种减少用药。</w:t>
      </w:r>
      <w:r>
        <w:rPr>
          <w:rFonts w:hint="eastAsia" w:ascii="仿宋_GB2312" w:eastAsia="仿宋_GB2312"/>
          <w:sz w:val="32"/>
          <w:szCs w:val="32"/>
        </w:rPr>
        <w:t>指导示范基地选择使用有证且经检疫合格的水产苗种，苗种生产单位要依法规范进行苗种生产，确保苗种质量和不携带</w:t>
      </w:r>
      <w:r>
        <w:rPr>
          <w:rFonts w:hint="eastAsia" w:ascii="仿宋_GB2312" w:eastAsia="仿宋_GB2312"/>
          <w:color w:val="000000"/>
          <w:sz w:val="32"/>
          <w:szCs w:val="32"/>
        </w:rPr>
        <w:t>疫病，鼓励有条件的苗种生产单位创建无规定水生动物疫病苗种场。</w:t>
      </w:r>
      <w:r>
        <w:rPr>
          <w:rFonts w:hint="eastAsia" w:ascii="仿宋_GB2312" w:eastAsia="仿宋_GB2312"/>
          <w:sz w:val="32"/>
          <w:szCs w:val="32"/>
        </w:rPr>
        <w:t>鼓励优先选用国家审定水产新品种，并经水产苗种产地检疫合格的水产良种。对于自繁自育的苗种，养殖者做好亲本选育和病害防控等技术措施，保障苗种质量和不染疫病，提高水产养殖动物成活率。</w:t>
      </w:r>
    </w:p>
    <w:p>
      <w:pPr>
        <w:spacing w:line="600" w:lineRule="exact"/>
        <w:ind w:firstLine="618" w:firstLineChars="200"/>
        <w:rPr>
          <w:rFonts w:ascii="仿宋_GB2312" w:eastAsia="仿宋_GB2312"/>
          <w:sz w:val="32"/>
          <w:szCs w:val="32"/>
        </w:rPr>
      </w:pPr>
      <w:r>
        <w:rPr>
          <w:rFonts w:hint="eastAsia" w:ascii="楷体_GB2312" w:hAnsi="楷体_GB2312" w:eastAsia="楷体_GB2312" w:cs="楷体_GB2312"/>
          <w:bCs/>
          <w:sz w:val="32"/>
          <w:szCs w:val="32"/>
        </w:rPr>
        <w:t>（三）加强疫病防控减少用药。</w:t>
      </w:r>
      <w:r>
        <w:rPr>
          <w:rFonts w:hint="eastAsia" w:ascii="仿宋_GB2312" w:eastAsia="仿宋_GB2312"/>
          <w:sz w:val="32"/>
          <w:szCs w:val="32"/>
        </w:rPr>
        <w:t>深入实施水产苗种产地检疫，强化重大水生动物疫病监测和防控，加强对二、三类重大水生动物疫病的应急处置，依法采取封锁、隔离、扑杀、销毁、消毒、无害化处理等强制性措施，防止疫病扩散和盲目用药。积极推广使用“全国水生动物疾病远程辅助诊断网”，加强水产养殖动植物病情测报，掌握疾病分布和流行趋势，科学研判防控形势，及时发布预警，不断提高基层水产养殖病害防治的服务能力和水平。大力推广应用疫苗免疫，从源头降低病害发生，减少用药风险。</w:t>
      </w:r>
    </w:p>
    <w:p>
      <w:pPr>
        <w:spacing w:line="600" w:lineRule="exact"/>
        <w:ind w:firstLine="618" w:firstLineChars="200"/>
        <w:rPr>
          <w:rFonts w:ascii="仿宋_GB2312" w:eastAsia="仿宋_GB2312"/>
          <w:sz w:val="32"/>
          <w:szCs w:val="32"/>
        </w:rPr>
      </w:pPr>
      <w:r>
        <w:rPr>
          <w:rFonts w:hint="eastAsia" w:ascii="楷体_GB2312" w:hAnsi="楷体_GB2312" w:eastAsia="楷体_GB2312" w:cs="楷体_GB2312"/>
          <w:bCs/>
          <w:sz w:val="32"/>
          <w:szCs w:val="32"/>
        </w:rPr>
        <w:t>（四）指导规范用药减少用药。</w:t>
      </w:r>
      <w:r>
        <w:rPr>
          <w:rFonts w:hint="eastAsia" w:ascii="仿宋_GB2312" w:eastAsia="仿宋_GB2312"/>
          <w:sz w:val="32"/>
          <w:szCs w:val="32"/>
        </w:rPr>
        <w:t>扎实推进水产养殖规范用药科普下乡活动，加大《兽药管理条例》</w:t>
      </w:r>
      <w:r>
        <w:rPr>
          <w:rFonts w:hint="eastAsia" w:ascii="仿宋_GB2312" w:eastAsia="仿宋_GB2312"/>
          <w:color w:val="000000"/>
          <w:sz w:val="32"/>
          <w:szCs w:val="32"/>
        </w:rPr>
        <w:t>《水产养殖用药明白纸》（最新版）等相关法规和知识的宣传培训，建立健</w:t>
      </w:r>
      <w:r>
        <w:rPr>
          <w:rFonts w:hint="eastAsia" w:ascii="仿宋_GB2312" w:eastAsia="仿宋_GB2312"/>
          <w:sz w:val="32"/>
          <w:szCs w:val="32"/>
        </w:rPr>
        <w:t>全水产养殖生产记录和用药记录，严格执行休药期制度，指导养殖者按照兽药说明书注明的用法、用量、休药期</w:t>
      </w:r>
      <w:r>
        <w:rPr>
          <w:rFonts w:hint="eastAsia" w:ascii="仿宋_GB2312" w:eastAsia="仿宋_GB2312"/>
          <w:color w:val="000000"/>
          <w:sz w:val="32"/>
          <w:szCs w:val="32"/>
        </w:rPr>
        <w:t>等及已有的相关标准规范使用兽</w:t>
      </w:r>
      <w:r>
        <w:rPr>
          <w:rFonts w:hint="eastAsia" w:ascii="仿宋_GB2312" w:eastAsia="仿宋_GB2312"/>
          <w:sz w:val="32"/>
          <w:szCs w:val="32"/>
        </w:rPr>
        <w:t>药，避免滥用药、减少用药量。示范推广池塘养殖精准用药技术等减量用药技术模式，积极开展水产养殖动物病原菌耐药性监测，编制适合我省的水产养殖用药抗菌谱，指导科学用药。</w:t>
      </w:r>
      <w:r>
        <w:rPr>
          <w:rFonts w:hint="eastAsia" w:eastAsia="仿宋_GB2312"/>
          <w:sz w:val="32"/>
          <w:szCs w:val="32"/>
        </w:rPr>
        <w:t> </w:t>
      </w:r>
    </w:p>
    <w:p>
      <w:pPr>
        <w:spacing w:line="600" w:lineRule="exact"/>
        <w:ind w:firstLine="618" w:firstLineChars="200"/>
        <w:rPr>
          <w:rFonts w:ascii="仿宋_GB2312" w:eastAsia="仿宋_GB2312"/>
          <w:sz w:val="32"/>
          <w:szCs w:val="32"/>
        </w:rPr>
      </w:pPr>
      <w:r>
        <w:rPr>
          <w:rFonts w:hint="eastAsia" w:ascii="楷体_GB2312" w:hAnsi="楷体_GB2312" w:eastAsia="楷体_GB2312" w:cs="楷体_GB2312"/>
          <w:bCs/>
          <w:sz w:val="32"/>
          <w:szCs w:val="32"/>
        </w:rPr>
        <w:t>（五）加强生产管理减少用药。</w:t>
      </w:r>
      <w:r>
        <w:rPr>
          <w:rFonts w:hint="eastAsia" w:ascii="仿宋_GB2312" w:eastAsia="仿宋_GB2312"/>
          <w:sz w:val="32"/>
          <w:szCs w:val="32"/>
        </w:rPr>
        <w:t>指导养殖者加强养殖生产管理，落实《水产养殖质量安全管理规定》，完善水产养殖生产记录和用药记录制度，执行国家有关养殖技术规范操作要求，建立从养殖用水、生产管理、苗种质量、生产记录、饲料兽药、药残监测等全过程的水产品质量安全监控体系。</w:t>
      </w:r>
    </w:p>
    <w:p>
      <w:pPr>
        <w:spacing w:line="600" w:lineRule="exact"/>
        <w:ind w:firstLine="618" w:firstLineChars="200"/>
        <w:rPr>
          <w:rFonts w:ascii="黑体" w:hAnsi="黑体" w:eastAsia="黑体" w:cs="黑体"/>
          <w:bCs/>
          <w:sz w:val="32"/>
          <w:szCs w:val="32"/>
        </w:rPr>
      </w:pPr>
      <w:r>
        <w:rPr>
          <w:rFonts w:hint="eastAsia" w:ascii="黑体" w:hAnsi="黑体" w:eastAsia="黑体" w:cs="黑体"/>
          <w:bCs/>
          <w:sz w:val="32"/>
          <w:szCs w:val="32"/>
        </w:rPr>
        <w:t>三、工作措施 </w:t>
      </w:r>
    </w:p>
    <w:p>
      <w:pPr>
        <w:spacing w:line="600" w:lineRule="exact"/>
        <w:ind w:firstLine="618" w:firstLineChars="200"/>
        <w:rPr>
          <w:rFonts w:ascii="仿宋_GB2312" w:eastAsia="仿宋_GB2312"/>
          <w:sz w:val="32"/>
          <w:szCs w:val="32"/>
        </w:rPr>
      </w:pPr>
      <w:r>
        <w:rPr>
          <w:rFonts w:hint="eastAsia" w:ascii="楷体_GB2312" w:hAnsi="楷体_GB2312" w:eastAsia="楷体_GB2312" w:cs="楷体_GB2312"/>
          <w:bCs/>
          <w:sz w:val="32"/>
          <w:szCs w:val="32"/>
        </w:rPr>
        <w:t>（一）择优确定推广主体。</w:t>
      </w:r>
      <w:r>
        <w:rPr>
          <w:rFonts w:hint="eastAsia" w:ascii="仿宋_GB2312" w:eastAsia="仿宋_GB2312"/>
          <w:sz w:val="32"/>
          <w:szCs w:val="32"/>
        </w:rPr>
        <w:t>依托国家级、省级水产原良种场，符合条件的水产企业、专业合作社等经营主体，聚焦重点养殖品种和不同养殖模式，遴选确定生产管理规范、辐射带动能力强的养殖单位作为示范点。全省落实长春、吉林、四平、白城、松原、梅河口市10处淡水池塘推广点及延边州、白山市、长白山管委会4处冷水鱼养殖示范点，以池塘养殖为主，兼顾其他养殖方式，突出主要养殖品种，实施分类指导。指导推广点严格按标准规范生产，健全完善水产养殖生产以及水产用兽药、饲料等投入品记录制度。</w:t>
      </w:r>
      <w:r>
        <w:rPr>
          <w:rFonts w:hint="eastAsia" w:eastAsia="仿宋_GB2312"/>
          <w:sz w:val="32"/>
          <w:szCs w:val="32"/>
        </w:rPr>
        <w:t> </w:t>
      </w:r>
    </w:p>
    <w:p>
      <w:pPr>
        <w:spacing w:line="600" w:lineRule="exact"/>
        <w:ind w:firstLine="618" w:firstLineChars="200"/>
        <w:rPr>
          <w:rFonts w:ascii="仿宋_GB2312" w:eastAsia="仿宋_GB2312"/>
          <w:sz w:val="32"/>
          <w:szCs w:val="32"/>
        </w:rPr>
      </w:pPr>
      <w:r>
        <w:rPr>
          <w:rFonts w:hint="eastAsia" w:ascii="楷体_GB2312" w:hAnsi="楷体_GB2312" w:eastAsia="楷体_GB2312" w:cs="楷体_GB2312"/>
          <w:bCs/>
          <w:sz w:val="32"/>
          <w:szCs w:val="32"/>
        </w:rPr>
        <w:t>（二）完善工作机制。</w:t>
      </w:r>
      <w:r>
        <w:rPr>
          <w:rFonts w:hint="eastAsia" w:ascii="仿宋_GB2312" w:eastAsia="仿宋_GB2312"/>
          <w:sz w:val="32"/>
          <w:szCs w:val="32"/>
        </w:rPr>
        <w:t>强化技术推广部门履行关键农业技术试验示范等公益性职责的能力，加强与科研单位、大专 校的协同协作，构建“推广机构+科研院所+推广点+养殖户”的减量用药技术服务体系，提升服务效能。省总站负责制定行动方案，并设立精准用药示范点，组织开展病原生物药物敏感性检测和监测，推动精准用药、减量用药，提升经济效益。同时带动各市、县级实验室开展此类监测，进而扩大减量用药范围，提升养殖户应用的自觉性。</w:t>
      </w:r>
    </w:p>
    <w:p>
      <w:pPr>
        <w:spacing w:line="600" w:lineRule="exact"/>
        <w:ind w:firstLine="618" w:firstLineChars="200"/>
        <w:rPr>
          <w:rFonts w:ascii="仿宋_GB2312" w:eastAsia="仿宋_GB2312"/>
          <w:color w:val="000000"/>
          <w:sz w:val="32"/>
          <w:szCs w:val="32"/>
        </w:rPr>
      </w:pPr>
      <w:r>
        <w:rPr>
          <w:rFonts w:hint="eastAsia" w:ascii="楷体_GB2312" w:hAnsi="楷体_GB2312" w:eastAsia="楷体_GB2312" w:cs="楷体_GB2312"/>
          <w:bCs/>
          <w:sz w:val="32"/>
          <w:szCs w:val="32"/>
        </w:rPr>
        <w:t>（三）加强宣传培训。</w:t>
      </w:r>
      <w:r>
        <w:rPr>
          <w:rFonts w:hint="eastAsia" w:ascii="仿宋_GB2312" w:eastAsia="仿宋_GB2312"/>
          <w:sz w:val="32"/>
          <w:szCs w:val="32"/>
        </w:rPr>
        <w:t>各地要将水产养殖规范用药科普下乡活动作为重点工作</w:t>
      </w:r>
      <w:r>
        <w:rPr>
          <w:rFonts w:hint="eastAsia" w:ascii="仿宋_GB2312" w:eastAsia="仿宋_GB2312"/>
          <w:color w:val="000000"/>
          <w:sz w:val="32"/>
          <w:szCs w:val="32"/>
        </w:rPr>
        <w:t>，依托水产技术推广体系，积极动员各级技术推广部门、水产学会、渔业协会、渔药生产企业的相关</w:t>
      </w:r>
      <w:r>
        <w:rPr>
          <w:rFonts w:hint="eastAsia" w:ascii="仿宋_GB2312" w:eastAsia="仿宋_GB2312"/>
          <w:sz w:val="32"/>
          <w:szCs w:val="32"/>
        </w:rPr>
        <w:t>专家与科技人员，加大生态健康养殖技术和规范用药知识的科普宣传力度，探索构建“线上”“线下”相结合宣传培训模式，通过发放资料、推送微信和播放视频等现代化手段，将规范用药知识和实用技术送到池边塘头、进村入户，提高养殖者规范用药意识。</w:t>
      </w:r>
      <w:r>
        <w:rPr>
          <w:rFonts w:hint="eastAsia" w:eastAsia="仿宋_GB2312"/>
          <w:sz w:val="32"/>
          <w:szCs w:val="32"/>
        </w:rPr>
        <w:t> </w:t>
      </w:r>
      <w:r>
        <w:rPr>
          <w:rFonts w:hint="eastAsia" w:ascii="仿宋_GB2312" w:eastAsia="仿宋_GB2312"/>
          <w:color w:val="000000"/>
          <w:sz w:val="32"/>
          <w:szCs w:val="32"/>
        </w:rPr>
        <w:t>各地区需将此次用药减量行动与基层推广体系建设补助项目及乡村振兴专项资金（渔业绿色发展）项目相结合，开展各类技术培训，提升从业人员的科学用药水平。</w:t>
      </w:r>
    </w:p>
    <w:p>
      <w:pPr>
        <w:spacing w:line="600" w:lineRule="exact"/>
        <w:ind w:firstLine="618" w:firstLineChars="200"/>
        <w:rPr>
          <w:rFonts w:ascii="黑体" w:hAnsi="黑体" w:eastAsia="黑体" w:cs="黑体"/>
          <w:bCs/>
          <w:sz w:val="32"/>
          <w:szCs w:val="32"/>
        </w:rPr>
      </w:pPr>
      <w:r>
        <w:rPr>
          <w:rFonts w:hint="eastAsia" w:ascii="黑体" w:hAnsi="黑体" w:eastAsia="黑体" w:cs="黑体"/>
          <w:bCs/>
          <w:sz w:val="32"/>
          <w:szCs w:val="32"/>
        </w:rPr>
        <w:t>四、进度安排 </w:t>
      </w:r>
    </w:p>
    <w:p>
      <w:pPr>
        <w:ind w:firstLine="618" w:firstLineChars="200"/>
        <w:rPr>
          <w:rFonts w:ascii="仿宋_GB2312" w:eastAsia="仿宋_GB2312"/>
          <w:sz w:val="32"/>
          <w:szCs w:val="32"/>
        </w:rPr>
      </w:pPr>
      <w:r>
        <w:rPr>
          <w:rFonts w:hint="eastAsia" w:ascii="楷体_GB2312" w:hAnsi="楷体_GB2312" w:eastAsia="楷体_GB2312" w:cs="楷体_GB2312"/>
          <w:sz w:val="32"/>
          <w:szCs w:val="32"/>
        </w:rPr>
        <w:t>（一）部署准备阶段（3月）。</w:t>
      </w:r>
      <w:r>
        <w:rPr>
          <w:rFonts w:hint="eastAsia" w:ascii="仿宋_GB2312" w:eastAsia="仿宋_GB2312"/>
          <w:sz w:val="32"/>
          <w:szCs w:val="32"/>
        </w:rPr>
        <w:t>制定工作实施方案，选择确定推广点，启动宣传动员和工作部署。</w:t>
      </w:r>
      <w:r>
        <w:rPr>
          <w:rFonts w:hint="eastAsia" w:eastAsia="仿宋_GB2312"/>
          <w:sz w:val="32"/>
          <w:szCs w:val="32"/>
        </w:rPr>
        <w:t> </w:t>
      </w:r>
    </w:p>
    <w:p>
      <w:pPr>
        <w:ind w:firstLine="618" w:firstLineChars="200"/>
        <w:rPr>
          <w:rFonts w:ascii="仿宋_GB2312" w:eastAsia="仿宋_GB2312"/>
          <w:sz w:val="32"/>
          <w:szCs w:val="32"/>
        </w:rPr>
      </w:pPr>
      <w:r>
        <w:rPr>
          <w:rFonts w:hint="eastAsia" w:ascii="楷体_GB2312" w:hAnsi="楷体_GB2312" w:eastAsia="楷体_GB2312" w:cs="楷体_GB2312"/>
          <w:sz w:val="32"/>
          <w:szCs w:val="32"/>
        </w:rPr>
        <w:t>（二）实施阶段（4－10月）。</w:t>
      </w:r>
      <w:r>
        <w:rPr>
          <w:rFonts w:hint="eastAsia" w:ascii="仿宋_GB2312" w:eastAsia="仿宋_GB2312"/>
          <w:sz w:val="32"/>
          <w:szCs w:val="32"/>
        </w:rPr>
        <w:t>组织各级推广机构对所辖骨干基地管理人员和技术人员开展技术培训；指导基地建立水产养殖减量用药技术模式；健全企业内部管理制度，建立健全养殖生产和投入品使用记录；对主要养殖品种的易发疾病开展病原监测和耐药性监测，指导规范用药、精准用药。</w:t>
      </w:r>
    </w:p>
    <w:p>
      <w:pPr>
        <w:ind w:firstLine="618" w:firstLineChars="200"/>
        <w:rPr>
          <w:rFonts w:ascii="仿宋_GB2312" w:eastAsia="仿宋_GB2312"/>
          <w:sz w:val="32"/>
          <w:szCs w:val="32"/>
        </w:rPr>
      </w:pPr>
      <w:bookmarkStart w:id="1" w:name="_GoBack"/>
      <w:r>
        <w:rPr>
          <w:rFonts w:hint="eastAsia" w:ascii="楷体_GB2312" w:hAnsi="楷体_GB2312" w:eastAsia="楷体_GB2312" w:cs="楷体_GB2312"/>
          <w:sz w:val="32"/>
          <w:szCs w:val="32"/>
        </w:rPr>
        <w:t>（三）总结阶段（11－12月）。</w:t>
      </w:r>
      <w:bookmarkEnd w:id="1"/>
      <w:r>
        <w:rPr>
          <w:rFonts w:hint="eastAsia" w:ascii="仿宋_GB2312" w:eastAsia="仿宋_GB2312"/>
          <w:sz w:val="32"/>
          <w:szCs w:val="32"/>
        </w:rPr>
        <w:t>报送工作总结，内容包括总体情况、取得成效、典型案例、存在问题和改进措施建议等。于11月15日前报送《</w:t>
      </w:r>
      <w:bookmarkStart w:id="0" w:name="_Hlk36737093"/>
      <w:r>
        <w:rPr>
          <w:rFonts w:hint="eastAsia" w:ascii="仿宋_GB2312" w:eastAsia="仿宋_GB2312"/>
          <w:sz w:val="32"/>
          <w:szCs w:val="32"/>
        </w:rPr>
        <w:t>水产养殖用药减量行动情况统计表</w:t>
      </w:r>
      <w:bookmarkEnd w:id="0"/>
      <w:r>
        <w:rPr>
          <w:rFonts w:hint="eastAsia" w:ascii="仿宋_GB2312" w:eastAsia="仿宋_GB2312"/>
          <w:sz w:val="32"/>
          <w:szCs w:val="32"/>
        </w:rPr>
        <w:t>》（附后）。</w:t>
      </w:r>
    </w:p>
    <w:p>
      <w:pPr>
        <w:spacing w:line="600" w:lineRule="exact"/>
        <w:ind w:firstLine="61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人：省水产技术推广总站检疫病防科 蔺丽丽</w:t>
      </w:r>
    </w:p>
    <w:p>
      <w:pPr>
        <w:spacing w:line="600" w:lineRule="exact"/>
        <w:ind w:firstLine="61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联系电话：0431-81627011  </w:t>
      </w:r>
    </w:p>
    <w:p>
      <w:pPr>
        <w:spacing w:line="600" w:lineRule="exact"/>
        <w:ind w:firstLine="61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    箱：</w:t>
      </w:r>
      <w:r>
        <w:fldChar w:fldCharType="begin"/>
      </w:r>
      <w:r>
        <w:instrText xml:space="preserve"> HYPERLINK "mailto:173177554@qq.com" </w:instrText>
      </w:r>
      <w:r>
        <w:fldChar w:fldCharType="separate"/>
      </w:r>
      <w:r>
        <w:rPr>
          <w:rFonts w:hint="eastAsia" w:ascii="仿宋_GB2312" w:hAnsi="仿宋_GB2312" w:eastAsia="仿宋_GB2312" w:cs="仿宋_GB2312"/>
          <w:sz w:val="32"/>
          <w:szCs w:val="32"/>
        </w:rPr>
        <w:t>173177554@qq.com</w:t>
      </w:r>
      <w:r>
        <w:rPr>
          <w:rFonts w:hint="eastAsia" w:ascii="仿宋_GB2312" w:hAnsi="仿宋_GB2312" w:eastAsia="仿宋_GB2312" w:cs="仿宋_GB2312"/>
          <w:sz w:val="32"/>
          <w:szCs w:val="32"/>
        </w:rPr>
        <w:fldChar w:fldCharType="end"/>
      </w:r>
    </w:p>
    <w:p>
      <w:pPr>
        <w:spacing w:line="600" w:lineRule="exact"/>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br w:type="page"/>
      </w:r>
    </w:p>
    <w:p>
      <w:pPr>
        <w:spacing w:line="600" w:lineRule="exact"/>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2023年水产养殖用药减量行动示范点</w:t>
      </w:r>
    </w:p>
    <w:p>
      <w:pPr>
        <w:spacing w:line="600" w:lineRule="exact"/>
        <w:jc w:val="center"/>
        <w:rPr>
          <w:rFonts w:ascii="宋体" w:hAnsi="宋体" w:cs="宋体"/>
          <w:bCs/>
          <w:sz w:val="32"/>
          <w:szCs w:val="32"/>
        </w:rPr>
      </w:pPr>
    </w:p>
    <w:tbl>
      <w:tblPr>
        <w:tblStyle w:val="4"/>
        <w:tblW w:w="8940" w:type="dxa"/>
        <w:tblInd w:w="18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380"/>
        <w:gridCol w:w="1200"/>
        <w:gridCol w:w="63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6" w:hRule="atLeast"/>
        </w:trPr>
        <w:tc>
          <w:tcPr>
            <w:tcW w:w="1380" w:type="dxa"/>
            <w:vAlign w:val="center"/>
          </w:tcPr>
          <w:p>
            <w:pPr>
              <w:widowControl/>
              <w:spacing w:line="600" w:lineRule="exact"/>
              <w:jc w:val="center"/>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地  区</w:t>
            </w:r>
          </w:p>
        </w:tc>
        <w:tc>
          <w:tcPr>
            <w:tcW w:w="1200" w:type="dxa"/>
            <w:vAlign w:val="center"/>
          </w:tcPr>
          <w:p>
            <w:pPr>
              <w:widowControl/>
              <w:spacing w:line="600" w:lineRule="exact"/>
              <w:jc w:val="center"/>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序号</w:t>
            </w:r>
          </w:p>
        </w:tc>
        <w:tc>
          <w:tcPr>
            <w:tcW w:w="6360" w:type="dxa"/>
            <w:vAlign w:val="center"/>
          </w:tcPr>
          <w:p>
            <w:pPr>
              <w:widowControl/>
              <w:spacing w:line="600" w:lineRule="exact"/>
              <w:jc w:val="center"/>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单位名称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6" w:hRule="atLeast"/>
        </w:trPr>
        <w:tc>
          <w:tcPr>
            <w:tcW w:w="1380" w:type="dxa"/>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长 春</w:t>
            </w:r>
          </w:p>
        </w:tc>
        <w:tc>
          <w:tcPr>
            <w:tcW w:w="1200" w:type="dxa"/>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6360" w:type="dxa"/>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德惠市龙翔渔业生产专业合作社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1380" w:type="dxa"/>
            <w:vMerge w:val="restart"/>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吉 林</w:t>
            </w:r>
          </w:p>
        </w:tc>
        <w:tc>
          <w:tcPr>
            <w:tcW w:w="1200" w:type="dxa"/>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p>
        </w:tc>
        <w:tc>
          <w:tcPr>
            <w:tcW w:w="6360" w:type="dxa"/>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吉林市昌邑区金源水产良种场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1380" w:type="dxa"/>
            <w:vMerge w:val="continue"/>
            <w:vAlign w:val="center"/>
          </w:tcPr>
          <w:p>
            <w:pPr>
              <w:widowControl/>
              <w:spacing w:line="600" w:lineRule="exact"/>
              <w:jc w:val="center"/>
              <w:rPr>
                <w:rFonts w:ascii="仿宋_GB2312" w:hAnsi="仿宋_GB2312" w:eastAsia="仿宋_GB2312" w:cs="仿宋_GB2312"/>
                <w:color w:val="000000"/>
                <w:kern w:val="0"/>
                <w:sz w:val="32"/>
                <w:szCs w:val="32"/>
              </w:rPr>
            </w:pPr>
          </w:p>
        </w:tc>
        <w:tc>
          <w:tcPr>
            <w:tcW w:w="1200" w:type="dxa"/>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p>
        </w:tc>
        <w:tc>
          <w:tcPr>
            <w:tcW w:w="6360" w:type="dxa"/>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吉林市松花湖水产良种有限公司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1380" w:type="dxa"/>
            <w:vMerge w:val="restart"/>
            <w:vAlign w:val="center"/>
          </w:tcPr>
          <w:p>
            <w:pPr>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延 边</w:t>
            </w:r>
          </w:p>
        </w:tc>
        <w:tc>
          <w:tcPr>
            <w:tcW w:w="1200" w:type="dxa"/>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p>
        </w:tc>
        <w:tc>
          <w:tcPr>
            <w:tcW w:w="6360" w:type="dxa"/>
            <w:vAlign w:val="center"/>
          </w:tcPr>
          <w:p>
            <w:pPr>
              <w:widowControl/>
              <w:spacing w:line="6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和龙市青龙渔业有限公司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1380" w:type="dxa"/>
            <w:vMerge w:val="continue"/>
            <w:vAlign w:val="center"/>
          </w:tcPr>
          <w:p>
            <w:pPr>
              <w:widowControl/>
              <w:spacing w:line="600" w:lineRule="exact"/>
              <w:jc w:val="center"/>
              <w:rPr>
                <w:rFonts w:ascii="仿宋_GB2312" w:hAnsi="仿宋_GB2312" w:eastAsia="仿宋_GB2312" w:cs="仿宋_GB2312"/>
                <w:color w:val="000000"/>
                <w:kern w:val="0"/>
                <w:sz w:val="32"/>
                <w:szCs w:val="32"/>
              </w:rPr>
            </w:pPr>
          </w:p>
        </w:tc>
        <w:tc>
          <w:tcPr>
            <w:tcW w:w="1200" w:type="dxa"/>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p>
        </w:tc>
        <w:tc>
          <w:tcPr>
            <w:tcW w:w="6360" w:type="dxa"/>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延边马苏大马哈水产良种场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1380" w:type="dxa"/>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 平</w:t>
            </w:r>
          </w:p>
        </w:tc>
        <w:tc>
          <w:tcPr>
            <w:tcW w:w="1200" w:type="dxa"/>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p>
        </w:tc>
        <w:tc>
          <w:tcPr>
            <w:tcW w:w="6360" w:type="dxa"/>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梨树县万发镇渔业苗种繁育所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1380" w:type="dxa"/>
            <w:vMerge w:val="restart"/>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松 原</w:t>
            </w:r>
          </w:p>
        </w:tc>
        <w:tc>
          <w:tcPr>
            <w:tcW w:w="1200" w:type="dxa"/>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w:t>
            </w:r>
          </w:p>
        </w:tc>
        <w:tc>
          <w:tcPr>
            <w:tcW w:w="6360" w:type="dxa"/>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吉林孝庄鱼苗繁育有限公司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1380" w:type="dxa"/>
            <w:vMerge w:val="continue"/>
            <w:vAlign w:val="center"/>
          </w:tcPr>
          <w:p>
            <w:pPr>
              <w:widowControl/>
              <w:spacing w:line="600" w:lineRule="exact"/>
              <w:jc w:val="center"/>
              <w:rPr>
                <w:rFonts w:ascii="仿宋_GB2312" w:hAnsi="仿宋_GB2312" w:eastAsia="仿宋_GB2312" w:cs="仿宋_GB2312"/>
                <w:color w:val="000000"/>
                <w:kern w:val="0"/>
                <w:sz w:val="32"/>
                <w:szCs w:val="32"/>
              </w:rPr>
            </w:pPr>
          </w:p>
        </w:tc>
        <w:tc>
          <w:tcPr>
            <w:tcW w:w="1200" w:type="dxa"/>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w:t>
            </w:r>
          </w:p>
        </w:tc>
        <w:tc>
          <w:tcPr>
            <w:tcW w:w="6360" w:type="dxa"/>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前郭县查干湖名优鱼类良种场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1380" w:type="dxa"/>
            <w:vMerge w:val="restart"/>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白 城</w:t>
            </w:r>
          </w:p>
        </w:tc>
        <w:tc>
          <w:tcPr>
            <w:tcW w:w="1200" w:type="dxa"/>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w:t>
            </w:r>
          </w:p>
        </w:tc>
        <w:tc>
          <w:tcPr>
            <w:tcW w:w="6360" w:type="dxa"/>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镇赉县稻鱼联谊养殖专业合作社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1380" w:type="dxa"/>
            <w:vMerge w:val="continue"/>
            <w:vAlign w:val="center"/>
          </w:tcPr>
          <w:p>
            <w:pPr>
              <w:widowControl/>
              <w:spacing w:line="600" w:lineRule="exact"/>
              <w:jc w:val="center"/>
              <w:rPr>
                <w:rFonts w:ascii="仿宋_GB2312" w:hAnsi="仿宋_GB2312" w:eastAsia="仿宋_GB2312" w:cs="仿宋_GB2312"/>
                <w:color w:val="000000"/>
                <w:kern w:val="0"/>
                <w:sz w:val="32"/>
                <w:szCs w:val="32"/>
              </w:rPr>
            </w:pPr>
          </w:p>
        </w:tc>
        <w:tc>
          <w:tcPr>
            <w:tcW w:w="1200" w:type="dxa"/>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w:t>
            </w:r>
          </w:p>
        </w:tc>
        <w:tc>
          <w:tcPr>
            <w:tcW w:w="6360" w:type="dxa"/>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镇赉县张双养殖专业合作社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1380" w:type="dxa"/>
            <w:vMerge w:val="restart"/>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白 山</w:t>
            </w:r>
          </w:p>
        </w:tc>
        <w:tc>
          <w:tcPr>
            <w:tcW w:w="1200" w:type="dxa"/>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w:t>
            </w:r>
          </w:p>
        </w:tc>
        <w:tc>
          <w:tcPr>
            <w:tcW w:w="6360" w:type="dxa"/>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白山市森源养殖有限责任公司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1380" w:type="dxa"/>
            <w:vMerge w:val="continue"/>
            <w:vAlign w:val="center"/>
          </w:tcPr>
          <w:p>
            <w:pPr>
              <w:widowControl/>
              <w:spacing w:line="600" w:lineRule="exact"/>
              <w:jc w:val="center"/>
              <w:rPr>
                <w:rFonts w:ascii="仿宋_GB2312" w:hAnsi="仿宋_GB2312" w:eastAsia="仿宋_GB2312" w:cs="仿宋_GB2312"/>
                <w:color w:val="000000"/>
                <w:kern w:val="0"/>
                <w:sz w:val="32"/>
                <w:szCs w:val="32"/>
              </w:rPr>
            </w:pPr>
          </w:p>
        </w:tc>
        <w:tc>
          <w:tcPr>
            <w:tcW w:w="1200" w:type="dxa"/>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w:t>
            </w:r>
          </w:p>
        </w:tc>
        <w:tc>
          <w:tcPr>
            <w:tcW w:w="6360" w:type="dxa"/>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临江市金鲨冷水鱼养殖农民专业合作社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1380" w:type="dxa"/>
            <w:vMerge w:val="restart"/>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梅河口</w:t>
            </w:r>
          </w:p>
        </w:tc>
        <w:tc>
          <w:tcPr>
            <w:tcW w:w="1200" w:type="dxa"/>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w:t>
            </w:r>
          </w:p>
        </w:tc>
        <w:tc>
          <w:tcPr>
            <w:tcW w:w="6360" w:type="dxa"/>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梅河口市共安水产良种场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1380" w:type="dxa"/>
            <w:vMerge w:val="continue"/>
            <w:vAlign w:val="center"/>
          </w:tcPr>
          <w:p>
            <w:pPr>
              <w:widowControl/>
              <w:spacing w:line="600" w:lineRule="exact"/>
              <w:jc w:val="center"/>
              <w:rPr>
                <w:rFonts w:ascii="仿宋_GB2312" w:hAnsi="仿宋_GB2312" w:eastAsia="仿宋_GB2312" w:cs="仿宋_GB2312"/>
                <w:color w:val="000000"/>
                <w:kern w:val="0"/>
                <w:sz w:val="32"/>
                <w:szCs w:val="32"/>
              </w:rPr>
            </w:pPr>
          </w:p>
        </w:tc>
        <w:tc>
          <w:tcPr>
            <w:tcW w:w="1200" w:type="dxa"/>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w:t>
            </w:r>
          </w:p>
        </w:tc>
        <w:tc>
          <w:tcPr>
            <w:tcW w:w="6360" w:type="dxa"/>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梅河口市杏岭乡永顺渔场</w:t>
            </w:r>
          </w:p>
        </w:tc>
      </w:tr>
    </w:tbl>
    <w:p>
      <w:pPr>
        <w:spacing w:line="600" w:lineRule="exact"/>
        <w:rPr>
          <w:rFonts w:ascii="黑体" w:hAnsi="黑体" w:eastAsia="黑体" w:cs="黑体"/>
          <w:bCs/>
          <w:sz w:val="28"/>
          <w:szCs w:val="28"/>
        </w:rPr>
      </w:pPr>
    </w:p>
    <w:p>
      <w:pPr>
        <w:spacing w:line="600" w:lineRule="exact"/>
        <w:rPr>
          <w:rFonts w:ascii="黑体" w:hAnsi="黑体" w:eastAsia="黑体" w:cs="黑体"/>
          <w:bCs/>
          <w:sz w:val="28"/>
          <w:szCs w:val="28"/>
        </w:rPr>
      </w:pPr>
    </w:p>
    <w:p>
      <w:pPr>
        <w:spacing w:line="600" w:lineRule="exact"/>
        <w:rPr>
          <w:rFonts w:ascii="黑体" w:hAnsi="黑体" w:eastAsia="黑体" w:cs="黑体"/>
          <w:bCs/>
          <w:sz w:val="28"/>
          <w:szCs w:val="28"/>
        </w:rPr>
      </w:pPr>
    </w:p>
    <w:p>
      <w:pPr>
        <w:spacing w:line="600" w:lineRule="exact"/>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水产养殖用药减量行动情况统计表</w:t>
      </w:r>
    </w:p>
    <w:tbl>
      <w:tblPr>
        <w:tblStyle w:val="4"/>
        <w:tblW w:w="10034"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7"/>
        <w:gridCol w:w="1430"/>
        <w:gridCol w:w="1405"/>
        <w:gridCol w:w="1147"/>
        <w:gridCol w:w="1559"/>
        <w:gridCol w:w="966"/>
        <w:gridCol w:w="474"/>
        <w:gridCol w:w="261"/>
        <w:gridCol w:w="151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1277" w:type="dxa"/>
            <w:tcBorders>
              <w:top w:val="single" w:color="auto" w:sz="12" w:space="0"/>
              <w:left w:val="single" w:color="auto" w:sz="12" w:space="0"/>
              <w:bottom w:val="single" w:color="auto" w:sz="8" w:space="0"/>
              <w:right w:val="single" w:color="auto" w:sz="8" w:space="0"/>
            </w:tcBorders>
            <w:vAlign w:val="center"/>
          </w:tcPr>
          <w:p>
            <w:pPr>
              <w:widowControl/>
              <w:spacing w:line="520" w:lineRule="exact"/>
              <w:jc w:val="center"/>
              <w:rPr>
                <w:kern w:val="0"/>
                <w:szCs w:val="21"/>
                <w:u w:val="single"/>
              </w:rPr>
            </w:pPr>
            <w:r>
              <w:rPr>
                <w:kern w:val="0"/>
                <w:szCs w:val="21"/>
              </w:rPr>
              <w:t>企业名称</w:t>
            </w:r>
          </w:p>
        </w:tc>
        <w:tc>
          <w:tcPr>
            <w:tcW w:w="3982" w:type="dxa"/>
            <w:gridSpan w:val="3"/>
            <w:tcBorders>
              <w:top w:val="single" w:color="auto" w:sz="12" w:space="0"/>
              <w:left w:val="single" w:color="auto" w:sz="8" w:space="0"/>
              <w:bottom w:val="single" w:color="auto" w:sz="8" w:space="0"/>
              <w:right w:val="single" w:color="auto" w:sz="8" w:space="0"/>
            </w:tcBorders>
            <w:vAlign w:val="center"/>
          </w:tcPr>
          <w:p>
            <w:pPr>
              <w:widowControl/>
              <w:spacing w:line="520" w:lineRule="exact"/>
              <w:jc w:val="left"/>
              <w:rPr>
                <w:kern w:val="0"/>
                <w:szCs w:val="21"/>
                <w:u w:val="single"/>
              </w:rPr>
            </w:pPr>
          </w:p>
        </w:tc>
        <w:tc>
          <w:tcPr>
            <w:tcW w:w="1559" w:type="dxa"/>
            <w:tcBorders>
              <w:top w:val="single" w:color="auto" w:sz="12" w:space="0"/>
              <w:left w:val="single" w:color="auto" w:sz="8" w:space="0"/>
              <w:bottom w:val="single" w:color="auto" w:sz="8" w:space="0"/>
              <w:right w:val="single" w:color="auto" w:sz="8" w:space="0"/>
            </w:tcBorders>
            <w:vAlign w:val="center"/>
          </w:tcPr>
          <w:p>
            <w:pPr>
              <w:widowControl/>
              <w:spacing w:line="520" w:lineRule="exact"/>
              <w:jc w:val="left"/>
              <w:rPr>
                <w:kern w:val="0"/>
                <w:szCs w:val="21"/>
              </w:rPr>
            </w:pPr>
            <w:r>
              <w:rPr>
                <w:rFonts w:hint="eastAsia"/>
                <w:kern w:val="0"/>
                <w:szCs w:val="21"/>
              </w:rPr>
              <w:t>是否为健康养殖示范场</w:t>
            </w:r>
          </w:p>
        </w:tc>
        <w:tc>
          <w:tcPr>
            <w:tcW w:w="3216" w:type="dxa"/>
            <w:gridSpan w:val="4"/>
            <w:tcBorders>
              <w:top w:val="single" w:color="auto" w:sz="12" w:space="0"/>
              <w:left w:val="single" w:color="auto" w:sz="8" w:space="0"/>
              <w:bottom w:val="single" w:color="auto" w:sz="4" w:space="0"/>
              <w:right w:val="single" w:color="auto" w:sz="12" w:space="0"/>
            </w:tcBorders>
            <w:vAlign w:val="center"/>
          </w:tcPr>
          <w:p>
            <w:pPr>
              <w:widowControl/>
              <w:spacing w:line="520" w:lineRule="exact"/>
              <w:jc w:val="left"/>
              <w:rPr>
                <w:kern w:val="0"/>
                <w:szCs w:val="21"/>
              </w:rPr>
            </w:pPr>
            <w:r>
              <w:rPr>
                <w:rFonts w:hint="eastAsia"/>
                <w:kern w:val="0"/>
                <w:szCs w:val="21"/>
              </w:rPr>
              <w:t>□国家级   □省级   □否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277" w:type="dxa"/>
            <w:tcBorders>
              <w:top w:val="single" w:color="auto" w:sz="8" w:space="0"/>
              <w:left w:val="single" w:color="auto" w:sz="12" w:space="0"/>
              <w:bottom w:val="single" w:color="auto" w:sz="8" w:space="0"/>
              <w:right w:val="single" w:color="auto" w:sz="8" w:space="0"/>
            </w:tcBorders>
            <w:vAlign w:val="center"/>
          </w:tcPr>
          <w:p>
            <w:pPr>
              <w:widowControl/>
              <w:spacing w:line="520" w:lineRule="exact"/>
              <w:jc w:val="center"/>
              <w:rPr>
                <w:kern w:val="0"/>
                <w:szCs w:val="21"/>
              </w:rPr>
            </w:pPr>
            <w:r>
              <w:rPr>
                <w:kern w:val="0"/>
                <w:szCs w:val="21"/>
              </w:rPr>
              <w:t>地址</w:t>
            </w:r>
          </w:p>
        </w:tc>
        <w:tc>
          <w:tcPr>
            <w:tcW w:w="3982" w:type="dxa"/>
            <w:gridSpan w:val="3"/>
            <w:tcBorders>
              <w:top w:val="single" w:color="auto" w:sz="8" w:space="0"/>
              <w:left w:val="single" w:color="auto" w:sz="8" w:space="0"/>
              <w:bottom w:val="single" w:color="auto" w:sz="8" w:space="0"/>
              <w:right w:val="single" w:color="auto" w:sz="8" w:space="0"/>
            </w:tcBorders>
            <w:vAlign w:val="center"/>
          </w:tcPr>
          <w:p>
            <w:pPr>
              <w:widowControl/>
              <w:spacing w:line="520" w:lineRule="exact"/>
              <w:jc w:val="left"/>
              <w:rPr>
                <w:kern w:val="0"/>
                <w:szCs w:val="21"/>
              </w:rPr>
            </w:pP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520" w:lineRule="exact"/>
              <w:jc w:val="center"/>
              <w:rPr>
                <w:kern w:val="0"/>
                <w:szCs w:val="21"/>
              </w:rPr>
            </w:pPr>
            <w:r>
              <w:rPr>
                <w:kern w:val="0"/>
                <w:szCs w:val="21"/>
              </w:rPr>
              <w:t>联系人</w:t>
            </w:r>
          </w:p>
        </w:tc>
        <w:tc>
          <w:tcPr>
            <w:tcW w:w="966" w:type="dxa"/>
            <w:tcBorders>
              <w:top w:val="single" w:color="auto" w:sz="8" w:space="0"/>
              <w:left w:val="single" w:color="auto" w:sz="8" w:space="0"/>
              <w:bottom w:val="single" w:color="auto" w:sz="8" w:space="0"/>
              <w:right w:val="single" w:color="auto" w:sz="8" w:space="0"/>
            </w:tcBorders>
            <w:vAlign w:val="center"/>
          </w:tcPr>
          <w:p>
            <w:pPr>
              <w:widowControl/>
              <w:spacing w:line="520" w:lineRule="exact"/>
              <w:jc w:val="left"/>
              <w:rPr>
                <w:kern w:val="0"/>
                <w:szCs w:val="21"/>
              </w:rPr>
            </w:pPr>
          </w:p>
        </w:tc>
        <w:tc>
          <w:tcPr>
            <w:tcW w:w="735" w:type="dxa"/>
            <w:gridSpan w:val="2"/>
            <w:tcBorders>
              <w:top w:val="single" w:color="auto" w:sz="8" w:space="0"/>
              <w:left w:val="single" w:color="auto" w:sz="8" w:space="0"/>
              <w:bottom w:val="single" w:color="auto" w:sz="8" w:space="0"/>
              <w:right w:val="single" w:color="auto" w:sz="8" w:space="0"/>
            </w:tcBorders>
            <w:vAlign w:val="center"/>
          </w:tcPr>
          <w:p>
            <w:pPr>
              <w:widowControl/>
              <w:spacing w:line="520" w:lineRule="exact"/>
              <w:jc w:val="left"/>
              <w:rPr>
                <w:kern w:val="0"/>
                <w:szCs w:val="21"/>
              </w:rPr>
            </w:pPr>
            <w:r>
              <w:rPr>
                <w:kern w:val="0"/>
                <w:szCs w:val="21"/>
              </w:rPr>
              <w:t>电话</w:t>
            </w:r>
          </w:p>
        </w:tc>
        <w:tc>
          <w:tcPr>
            <w:tcW w:w="1515" w:type="dxa"/>
            <w:tcBorders>
              <w:top w:val="single" w:color="auto" w:sz="8" w:space="0"/>
              <w:left w:val="single" w:color="auto" w:sz="8" w:space="0"/>
              <w:bottom w:val="single" w:color="auto" w:sz="8" w:space="0"/>
              <w:right w:val="single" w:color="auto" w:sz="12" w:space="0"/>
            </w:tcBorders>
            <w:vAlign w:val="center"/>
          </w:tcPr>
          <w:p>
            <w:pPr>
              <w:widowControl/>
              <w:spacing w:line="520" w:lineRule="exact"/>
              <w:jc w:val="left"/>
              <w:rPr>
                <w:kern w:val="0"/>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277" w:type="dxa"/>
            <w:tcBorders>
              <w:top w:val="single" w:color="auto" w:sz="8" w:space="0"/>
              <w:left w:val="single" w:color="auto" w:sz="12" w:space="0"/>
              <w:bottom w:val="single" w:color="auto" w:sz="8" w:space="0"/>
              <w:right w:val="single" w:color="auto" w:sz="8" w:space="0"/>
            </w:tcBorders>
            <w:vAlign w:val="center"/>
          </w:tcPr>
          <w:p>
            <w:pPr>
              <w:widowControl/>
              <w:spacing w:line="520" w:lineRule="exact"/>
              <w:jc w:val="center"/>
              <w:rPr>
                <w:kern w:val="0"/>
                <w:szCs w:val="21"/>
              </w:rPr>
            </w:pPr>
            <w:r>
              <w:rPr>
                <w:kern w:val="0"/>
                <w:szCs w:val="21"/>
              </w:rPr>
              <w:t>养殖品种</w:t>
            </w:r>
          </w:p>
        </w:tc>
        <w:tc>
          <w:tcPr>
            <w:tcW w:w="3982" w:type="dxa"/>
            <w:gridSpan w:val="3"/>
            <w:tcBorders>
              <w:top w:val="single" w:color="auto" w:sz="8" w:space="0"/>
              <w:left w:val="single" w:color="auto" w:sz="8" w:space="0"/>
              <w:bottom w:val="single" w:color="auto" w:sz="8" w:space="0"/>
              <w:right w:val="single" w:color="auto" w:sz="8" w:space="0"/>
            </w:tcBorders>
            <w:vAlign w:val="center"/>
          </w:tcPr>
          <w:p>
            <w:pPr>
              <w:spacing w:line="520" w:lineRule="exact"/>
              <w:jc w:val="left"/>
              <w:rPr>
                <w:kern w:val="0"/>
                <w:szCs w:val="21"/>
              </w:rPr>
            </w:pPr>
            <w:r>
              <w:rPr>
                <w:kern w:val="0"/>
                <w:szCs w:val="21"/>
                <w:u w:val="single"/>
              </w:rPr>
              <w:t xml:space="preserve">                             </w:t>
            </w:r>
          </w:p>
        </w:tc>
        <w:tc>
          <w:tcPr>
            <w:tcW w:w="1559" w:type="dxa"/>
            <w:tcBorders>
              <w:top w:val="single" w:color="auto" w:sz="8" w:space="0"/>
              <w:left w:val="single" w:color="auto" w:sz="8" w:space="0"/>
              <w:bottom w:val="single" w:color="auto" w:sz="8" w:space="0"/>
              <w:right w:val="single" w:color="auto" w:sz="8" w:space="0"/>
            </w:tcBorders>
            <w:vAlign w:val="center"/>
          </w:tcPr>
          <w:p>
            <w:pPr>
              <w:spacing w:line="520" w:lineRule="exact"/>
              <w:jc w:val="center"/>
              <w:rPr>
                <w:kern w:val="0"/>
                <w:szCs w:val="21"/>
              </w:rPr>
            </w:pPr>
            <w:r>
              <w:rPr>
                <w:kern w:val="0"/>
                <w:szCs w:val="21"/>
              </w:rPr>
              <w:t>养殖模式</w:t>
            </w:r>
          </w:p>
        </w:tc>
        <w:tc>
          <w:tcPr>
            <w:tcW w:w="3216" w:type="dxa"/>
            <w:gridSpan w:val="4"/>
            <w:tcBorders>
              <w:top w:val="single" w:color="auto" w:sz="8" w:space="0"/>
              <w:left w:val="single" w:color="auto" w:sz="8" w:space="0"/>
              <w:bottom w:val="single" w:color="auto" w:sz="8" w:space="0"/>
              <w:right w:val="single" w:color="auto" w:sz="12" w:space="0"/>
            </w:tcBorders>
            <w:vAlign w:val="center"/>
          </w:tcPr>
          <w:p>
            <w:pPr>
              <w:spacing w:line="520" w:lineRule="exact"/>
              <w:jc w:val="left"/>
              <w:rPr>
                <w:rFonts w:ascii="宋体" w:hAnsi="宋体"/>
                <w:kern w:val="0"/>
                <w:szCs w:val="21"/>
              </w:rPr>
            </w:pPr>
            <w:r>
              <w:rPr>
                <w:rFonts w:ascii="宋体" w:hAnsi="宋体"/>
                <w:kern w:val="0"/>
                <w:szCs w:val="21"/>
              </w:rPr>
              <w:t>□池塘养殖</w:t>
            </w:r>
            <w:r>
              <w:rPr>
                <w:rFonts w:hint="eastAsia" w:ascii="宋体" w:hAnsi="宋体"/>
                <w:kern w:val="0"/>
                <w:szCs w:val="21"/>
              </w:rPr>
              <w:t xml:space="preserve"> </w:t>
            </w:r>
            <w:r>
              <w:rPr>
                <w:rFonts w:ascii="宋体" w:hAnsi="宋体"/>
                <w:kern w:val="0"/>
                <w:szCs w:val="21"/>
              </w:rPr>
              <w:t>□</w:t>
            </w:r>
            <w:r>
              <w:rPr>
                <w:rFonts w:hint="eastAsia" w:ascii="宋体" w:hAnsi="宋体"/>
                <w:kern w:val="0"/>
                <w:szCs w:val="21"/>
              </w:rPr>
              <w:t>工程化循环水</w:t>
            </w:r>
          </w:p>
          <w:p>
            <w:pPr>
              <w:spacing w:line="520" w:lineRule="exact"/>
              <w:jc w:val="left"/>
              <w:rPr>
                <w:kern w:val="0"/>
                <w:szCs w:val="21"/>
              </w:rPr>
            </w:pPr>
            <w:r>
              <w:rPr>
                <w:rFonts w:ascii="宋体" w:hAnsi="宋体"/>
                <w:kern w:val="0"/>
                <w:szCs w:val="21"/>
              </w:rPr>
              <w:t>□网箱养殖</w:t>
            </w:r>
            <w:r>
              <w:rPr>
                <w:rFonts w:hint="eastAsia" w:ascii="宋体" w:hAnsi="宋体"/>
                <w:kern w:val="0"/>
                <w:szCs w:val="21"/>
              </w:rPr>
              <w:t xml:space="preserve"> </w:t>
            </w:r>
            <w:r>
              <w:rPr>
                <w:rFonts w:ascii="宋体" w:hAnsi="宋体"/>
                <w:kern w:val="0"/>
                <w:szCs w:val="21"/>
              </w:rPr>
              <w:t>□工厂化</w:t>
            </w:r>
            <w:r>
              <w:rPr>
                <w:rFonts w:hint="eastAsia" w:ascii="宋体" w:hAnsi="宋体"/>
                <w:kern w:val="0"/>
                <w:szCs w:val="21"/>
              </w:rPr>
              <w:t>循环水</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1277" w:type="dxa"/>
            <w:tcBorders>
              <w:top w:val="single" w:color="auto" w:sz="8" w:space="0"/>
              <w:left w:val="single" w:color="auto" w:sz="12" w:space="0"/>
              <w:bottom w:val="single" w:color="auto" w:sz="12" w:space="0"/>
              <w:right w:val="single" w:color="auto" w:sz="8" w:space="0"/>
            </w:tcBorders>
            <w:vAlign w:val="center"/>
          </w:tcPr>
          <w:p>
            <w:pPr>
              <w:widowControl/>
              <w:spacing w:line="520" w:lineRule="exact"/>
              <w:jc w:val="center"/>
              <w:rPr>
                <w:kern w:val="0"/>
                <w:szCs w:val="21"/>
              </w:rPr>
            </w:pPr>
            <w:r>
              <w:rPr>
                <w:kern w:val="0"/>
                <w:szCs w:val="21"/>
              </w:rPr>
              <w:t>养殖面积</w:t>
            </w:r>
          </w:p>
        </w:tc>
        <w:tc>
          <w:tcPr>
            <w:tcW w:w="3982" w:type="dxa"/>
            <w:gridSpan w:val="3"/>
            <w:tcBorders>
              <w:top w:val="single" w:color="auto" w:sz="8" w:space="0"/>
              <w:left w:val="single" w:color="auto" w:sz="8" w:space="0"/>
              <w:bottom w:val="single" w:color="auto" w:sz="12" w:space="0"/>
              <w:right w:val="single" w:color="auto" w:sz="8" w:space="0"/>
            </w:tcBorders>
            <w:vAlign w:val="center"/>
          </w:tcPr>
          <w:p>
            <w:pPr>
              <w:spacing w:line="520" w:lineRule="exact"/>
              <w:jc w:val="left"/>
              <w:rPr>
                <w:kern w:val="0"/>
                <w:szCs w:val="21"/>
              </w:rPr>
            </w:pPr>
            <w:r>
              <w:rPr>
                <w:szCs w:val="21"/>
                <w:u w:val="single"/>
              </w:rPr>
              <w:t xml:space="preserve">         </w:t>
            </w:r>
            <w:r>
              <w:rPr>
                <w:kern w:val="0"/>
                <w:szCs w:val="21"/>
              </w:rPr>
              <w:t>亩、</w:t>
            </w:r>
            <w:r>
              <w:rPr>
                <w:szCs w:val="21"/>
                <w:u w:val="single"/>
              </w:rPr>
              <w:t xml:space="preserve">       </w:t>
            </w:r>
            <w:r>
              <w:rPr>
                <w:kern w:val="0"/>
                <w:szCs w:val="21"/>
              </w:rPr>
              <w:t>m</w:t>
            </w:r>
            <w:r>
              <w:rPr>
                <w:kern w:val="0"/>
                <w:szCs w:val="21"/>
                <w:vertAlign w:val="superscript"/>
              </w:rPr>
              <w:t>2</w:t>
            </w:r>
            <w:r>
              <w:rPr>
                <w:kern w:val="0"/>
                <w:szCs w:val="21"/>
              </w:rPr>
              <w:t>或</w:t>
            </w:r>
            <w:r>
              <w:rPr>
                <w:szCs w:val="21"/>
                <w:u w:val="single"/>
              </w:rPr>
              <w:t xml:space="preserve">        </w:t>
            </w:r>
            <w:r>
              <w:rPr>
                <w:kern w:val="0"/>
                <w:szCs w:val="21"/>
              </w:rPr>
              <w:t>m</w:t>
            </w:r>
            <w:r>
              <w:rPr>
                <w:kern w:val="0"/>
                <w:szCs w:val="21"/>
                <w:vertAlign w:val="superscript"/>
              </w:rPr>
              <w:t>3</w:t>
            </w:r>
          </w:p>
        </w:tc>
        <w:tc>
          <w:tcPr>
            <w:tcW w:w="1559" w:type="dxa"/>
            <w:tcBorders>
              <w:top w:val="single" w:color="auto" w:sz="8" w:space="0"/>
              <w:left w:val="single" w:color="auto" w:sz="8" w:space="0"/>
              <w:bottom w:val="single" w:color="auto" w:sz="12" w:space="0"/>
              <w:right w:val="single" w:color="auto" w:sz="8" w:space="0"/>
            </w:tcBorders>
            <w:vAlign w:val="center"/>
          </w:tcPr>
          <w:p>
            <w:pPr>
              <w:spacing w:line="520" w:lineRule="exact"/>
              <w:jc w:val="center"/>
              <w:rPr>
                <w:kern w:val="0"/>
                <w:szCs w:val="21"/>
              </w:rPr>
            </w:pPr>
            <w:r>
              <w:rPr>
                <w:kern w:val="0"/>
                <w:szCs w:val="21"/>
              </w:rPr>
              <w:t>放养量</w:t>
            </w:r>
          </w:p>
        </w:tc>
        <w:tc>
          <w:tcPr>
            <w:tcW w:w="3216" w:type="dxa"/>
            <w:gridSpan w:val="4"/>
            <w:tcBorders>
              <w:top w:val="single" w:color="auto" w:sz="8" w:space="0"/>
              <w:left w:val="single" w:color="auto" w:sz="8" w:space="0"/>
              <w:bottom w:val="single" w:color="auto" w:sz="4" w:space="0"/>
              <w:right w:val="single" w:color="auto" w:sz="12" w:space="0"/>
            </w:tcBorders>
            <w:vAlign w:val="center"/>
          </w:tcPr>
          <w:p>
            <w:pPr>
              <w:spacing w:line="520" w:lineRule="exact"/>
              <w:ind w:left="496" w:hanging="498" w:hangingChars="250"/>
              <w:jc w:val="left"/>
              <w:rPr>
                <w:kern w:val="0"/>
                <w:szCs w:val="21"/>
              </w:rPr>
            </w:pPr>
            <w:r>
              <w:rPr>
                <w:szCs w:val="21"/>
                <w:u w:val="single"/>
              </w:rPr>
              <w:t xml:space="preserve">    </w:t>
            </w:r>
            <w:r>
              <w:rPr>
                <w:kern w:val="0"/>
                <w:szCs w:val="21"/>
              </w:rPr>
              <w:t>kg/亩、</w:t>
            </w:r>
            <w:r>
              <w:rPr>
                <w:szCs w:val="21"/>
                <w:u w:val="single"/>
              </w:rPr>
              <w:t xml:space="preserve">    </w:t>
            </w:r>
            <w:r>
              <w:rPr>
                <w:kern w:val="0"/>
                <w:szCs w:val="21"/>
              </w:rPr>
              <w:t>kg/m</w:t>
            </w:r>
            <w:r>
              <w:rPr>
                <w:kern w:val="0"/>
                <w:szCs w:val="21"/>
                <w:vertAlign w:val="superscript"/>
              </w:rPr>
              <w:t>2</w:t>
            </w:r>
            <w:r>
              <w:rPr>
                <w:rFonts w:hint="eastAsia"/>
                <w:szCs w:val="21"/>
              </w:rPr>
              <w:t>或</w:t>
            </w:r>
            <w:r>
              <w:rPr>
                <w:szCs w:val="21"/>
                <w:u w:val="single"/>
              </w:rPr>
              <w:t xml:space="preserve">   </w:t>
            </w:r>
            <w:r>
              <w:rPr>
                <w:kern w:val="0"/>
                <w:szCs w:val="21"/>
              </w:rPr>
              <w:t>kg/m</w:t>
            </w:r>
            <w:r>
              <w:rPr>
                <w:kern w:val="0"/>
                <w:szCs w:val="21"/>
                <w:vertAlign w:val="superscript"/>
              </w:rPr>
              <w:t>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277" w:type="dxa"/>
            <w:vMerge w:val="restart"/>
            <w:tcBorders>
              <w:top w:val="single" w:color="auto" w:sz="12" w:space="0"/>
              <w:left w:val="single" w:color="auto" w:sz="12" w:space="0"/>
              <w:right w:val="single" w:color="auto" w:sz="8" w:space="0"/>
            </w:tcBorders>
            <w:textDirection w:val="tbRlV"/>
            <w:vAlign w:val="center"/>
          </w:tcPr>
          <w:p>
            <w:pPr>
              <w:widowControl/>
              <w:spacing w:line="520" w:lineRule="exact"/>
              <w:ind w:left="113" w:right="113"/>
              <w:jc w:val="center"/>
              <w:rPr>
                <w:kern w:val="0"/>
                <w:szCs w:val="21"/>
                <w:u w:val="single"/>
              </w:rPr>
            </w:pPr>
            <w:r>
              <w:rPr>
                <w:kern w:val="0"/>
                <w:szCs w:val="21"/>
              </w:rPr>
              <w:t>渔 药 使 用 情 况</w:t>
            </w:r>
          </w:p>
        </w:tc>
        <w:tc>
          <w:tcPr>
            <w:tcW w:w="8757" w:type="dxa"/>
            <w:gridSpan w:val="8"/>
            <w:tcBorders>
              <w:top w:val="single" w:color="auto" w:sz="12" w:space="0"/>
              <w:left w:val="single" w:color="auto" w:sz="8" w:space="0"/>
              <w:bottom w:val="single" w:color="auto" w:sz="8" w:space="0"/>
              <w:right w:val="single" w:color="auto" w:sz="12" w:space="0"/>
            </w:tcBorders>
            <w:vAlign w:val="center"/>
          </w:tcPr>
          <w:p>
            <w:pPr>
              <w:widowControl/>
              <w:spacing w:line="520" w:lineRule="exact"/>
              <w:jc w:val="center"/>
              <w:rPr>
                <w:b/>
                <w:kern w:val="0"/>
                <w:szCs w:val="21"/>
              </w:rPr>
            </w:pPr>
            <w:r>
              <w:rPr>
                <w:b/>
                <w:kern w:val="0"/>
                <w:szCs w:val="21"/>
              </w:rPr>
              <w:t>20</w:t>
            </w:r>
            <w:r>
              <w:rPr>
                <w:rFonts w:hint="eastAsia"/>
                <w:b/>
                <w:kern w:val="0"/>
                <w:szCs w:val="21"/>
              </w:rPr>
              <w:t>22</w:t>
            </w:r>
            <w:r>
              <w:rPr>
                <w:b/>
                <w:kern w:val="0"/>
                <w:szCs w:val="21"/>
              </w:rPr>
              <w:t>年水产用兽药使用情况</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1277" w:type="dxa"/>
            <w:vMerge w:val="continue"/>
            <w:tcBorders>
              <w:left w:val="single" w:color="auto" w:sz="12" w:space="0"/>
              <w:right w:val="single" w:color="auto" w:sz="8" w:space="0"/>
            </w:tcBorders>
            <w:vAlign w:val="center"/>
          </w:tcPr>
          <w:p>
            <w:pPr>
              <w:widowControl/>
              <w:spacing w:line="520" w:lineRule="exact"/>
              <w:jc w:val="left"/>
              <w:rPr>
                <w:kern w:val="0"/>
                <w:szCs w:val="21"/>
              </w:rPr>
            </w:pPr>
          </w:p>
        </w:tc>
        <w:tc>
          <w:tcPr>
            <w:tcW w:w="1430" w:type="dxa"/>
            <w:tcBorders>
              <w:top w:val="single" w:color="auto" w:sz="8" w:space="0"/>
              <w:left w:val="single" w:color="auto" w:sz="8" w:space="0"/>
              <w:bottom w:val="single" w:color="auto" w:sz="4" w:space="0"/>
              <w:right w:val="single" w:color="auto" w:sz="4" w:space="0"/>
            </w:tcBorders>
            <w:vAlign w:val="center"/>
          </w:tcPr>
          <w:p>
            <w:pPr>
              <w:spacing w:line="520" w:lineRule="exact"/>
              <w:jc w:val="center"/>
              <w:rPr>
                <w:szCs w:val="21"/>
              </w:rPr>
            </w:pPr>
            <w:r>
              <w:rPr>
                <w:szCs w:val="21"/>
              </w:rPr>
              <w:t>病害名称</w:t>
            </w:r>
          </w:p>
        </w:tc>
        <w:tc>
          <w:tcPr>
            <w:tcW w:w="1405" w:type="dxa"/>
            <w:tcBorders>
              <w:top w:val="single" w:color="auto" w:sz="8" w:space="0"/>
              <w:left w:val="single" w:color="auto" w:sz="4" w:space="0"/>
              <w:bottom w:val="single" w:color="auto" w:sz="4" w:space="0"/>
              <w:right w:val="single" w:color="auto" w:sz="4" w:space="0"/>
            </w:tcBorders>
            <w:vAlign w:val="center"/>
          </w:tcPr>
          <w:p>
            <w:pPr>
              <w:spacing w:line="520" w:lineRule="exact"/>
              <w:jc w:val="center"/>
              <w:rPr>
                <w:szCs w:val="21"/>
              </w:rPr>
            </w:pPr>
            <w:r>
              <w:rPr>
                <w:szCs w:val="21"/>
              </w:rPr>
              <w:t>用药名称</w:t>
            </w:r>
          </w:p>
        </w:tc>
        <w:tc>
          <w:tcPr>
            <w:tcW w:w="1147" w:type="dxa"/>
            <w:tcBorders>
              <w:top w:val="single" w:color="auto" w:sz="8" w:space="0"/>
              <w:left w:val="single" w:color="auto" w:sz="4" w:space="0"/>
              <w:bottom w:val="single" w:color="auto" w:sz="4" w:space="0"/>
              <w:right w:val="single" w:color="auto" w:sz="4" w:space="0"/>
            </w:tcBorders>
            <w:vAlign w:val="center"/>
          </w:tcPr>
          <w:p>
            <w:pPr>
              <w:spacing w:line="520" w:lineRule="exact"/>
              <w:jc w:val="center"/>
              <w:rPr>
                <w:szCs w:val="21"/>
              </w:rPr>
            </w:pPr>
            <w:r>
              <w:rPr>
                <w:szCs w:val="21"/>
              </w:rPr>
              <w:t>是否为</w:t>
            </w:r>
          </w:p>
          <w:p>
            <w:pPr>
              <w:spacing w:line="520" w:lineRule="exact"/>
              <w:jc w:val="center"/>
              <w:rPr>
                <w:szCs w:val="21"/>
              </w:rPr>
            </w:pPr>
            <w:r>
              <w:rPr>
                <w:szCs w:val="21"/>
              </w:rPr>
              <w:t>抗生素</w:t>
            </w:r>
          </w:p>
        </w:tc>
        <w:tc>
          <w:tcPr>
            <w:tcW w:w="1559" w:type="dxa"/>
            <w:tcBorders>
              <w:top w:val="single" w:color="auto" w:sz="8" w:space="0"/>
              <w:left w:val="single" w:color="auto" w:sz="4" w:space="0"/>
              <w:bottom w:val="single" w:color="auto" w:sz="4" w:space="0"/>
              <w:right w:val="single" w:color="auto" w:sz="4" w:space="0"/>
            </w:tcBorders>
            <w:vAlign w:val="center"/>
          </w:tcPr>
          <w:p>
            <w:pPr>
              <w:spacing w:line="520" w:lineRule="exact"/>
              <w:jc w:val="center"/>
              <w:rPr>
                <w:szCs w:val="21"/>
              </w:rPr>
            </w:pPr>
            <w:r>
              <w:rPr>
                <w:szCs w:val="21"/>
              </w:rPr>
              <w:t>施用面积</w:t>
            </w:r>
          </w:p>
          <w:p>
            <w:pPr>
              <w:spacing w:line="520" w:lineRule="exact"/>
              <w:jc w:val="center"/>
              <w:rPr>
                <w:szCs w:val="21"/>
              </w:rPr>
            </w:pPr>
            <w:r>
              <w:rPr>
                <w:szCs w:val="21"/>
              </w:rPr>
              <w:t>（亩、m</w:t>
            </w:r>
            <w:r>
              <w:rPr>
                <w:szCs w:val="21"/>
                <w:vertAlign w:val="superscript"/>
              </w:rPr>
              <w:t>2</w:t>
            </w:r>
            <w:r>
              <w:rPr>
                <w:szCs w:val="21"/>
              </w:rPr>
              <w:t>、m</w:t>
            </w:r>
            <w:r>
              <w:rPr>
                <w:szCs w:val="21"/>
                <w:vertAlign w:val="superscript"/>
              </w:rPr>
              <w:t>3</w:t>
            </w:r>
            <w:r>
              <w:rPr>
                <w:szCs w:val="21"/>
              </w:rPr>
              <w:t>）</w:t>
            </w:r>
          </w:p>
        </w:tc>
        <w:tc>
          <w:tcPr>
            <w:tcW w:w="1440" w:type="dxa"/>
            <w:gridSpan w:val="2"/>
            <w:tcBorders>
              <w:top w:val="single" w:color="auto" w:sz="8" w:space="0"/>
              <w:left w:val="single" w:color="auto" w:sz="4" w:space="0"/>
              <w:bottom w:val="single" w:color="auto" w:sz="4" w:space="0"/>
              <w:right w:val="single" w:color="auto" w:sz="4" w:space="0"/>
            </w:tcBorders>
            <w:vAlign w:val="center"/>
          </w:tcPr>
          <w:p>
            <w:pPr>
              <w:spacing w:line="520" w:lineRule="exact"/>
              <w:jc w:val="center"/>
              <w:rPr>
                <w:szCs w:val="21"/>
              </w:rPr>
            </w:pPr>
            <w:r>
              <w:rPr>
                <w:szCs w:val="21"/>
              </w:rPr>
              <w:t>施用量（kg）</w:t>
            </w:r>
          </w:p>
        </w:tc>
        <w:tc>
          <w:tcPr>
            <w:tcW w:w="1776" w:type="dxa"/>
            <w:gridSpan w:val="2"/>
            <w:tcBorders>
              <w:top w:val="single" w:color="auto" w:sz="8" w:space="0"/>
              <w:left w:val="single" w:color="auto" w:sz="4" w:space="0"/>
              <w:bottom w:val="single" w:color="auto" w:sz="4" w:space="0"/>
              <w:right w:val="single" w:color="auto" w:sz="12" w:space="0"/>
            </w:tcBorders>
            <w:vAlign w:val="center"/>
          </w:tcPr>
          <w:p>
            <w:pPr>
              <w:spacing w:line="520" w:lineRule="exact"/>
              <w:jc w:val="center"/>
              <w:rPr>
                <w:szCs w:val="21"/>
              </w:rPr>
            </w:pPr>
            <w:r>
              <w:rPr>
                <w:szCs w:val="21"/>
              </w:rPr>
              <w:t>用药成本（元）</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1277" w:type="dxa"/>
            <w:vMerge w:val="continue"/>
            <w:tcBorders>
              <w:left w:val="single" w:color="auto" w:sz="12" w:space="0"/>
              <w:right w:val="single" w:color="auto" w:sz="8" w:space="0"/>
            </w:tcBorders>
            <w:vAlign w:val="center"/>
          </w:tcPr>
          <w:p>
            <w:pPr>
              <w:widowControl/>
              <w:spacing w:line="520" w:lineRule="exact"/>
              <w:jc w:val="left"/>
              <w:rPr>
                <w:kern w:val="0"/>
                <w:szCs w:val="21"/>
              </w:rPr>
            </w:pPr>
          </w:p>
        </w:tc>
        <w:tc>
          <w:tcPr>
            <w:tcW w:w="1430" w:type="dxa"/>
            <w:tcBorders>
              <w:top w:val="single" w:color="auto" w:sz="4" w:space="0"/>
              <w:left w:val="single" w:color="auto" w:sz="8" w:space="0"/>
              <w:bottom w:val="single" w:color="auto" w:sz="4" w:space="0"/>
              <w:right w:val="single" w:color="auto" w:sz="4" w:space="0"/>
            </w:tcBorders>
            <w:vAlign w:val="center"/>
          </w:tcPr>
          <w:p>
            <w:pPr>
              <w:widowControl/>
              <w:spacing w:line="520" w:lineRule="exact"/>
              <w:jc w:val="left"/>
              <w:rPr>
                <w:kern w:val="0"/>
                <w:szCs w:val="21"/>
                <w:u w:val="single"/>
              </w:rPr>
            </w:pPr>
          </w:p>
        </w:tc>
        <w:tc>
          <w:tcPr>
            <w:tcW w:w="140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kern w:val="0"/>
                <w:szCs w:val="21"/>
                <w:u w:val="single"/>
              </w:rPr>
            </w:pP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kern w:val="0"/>
                <w:szCs w:val="21"/>
                <w:u w:val="single"/>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kern w:val="0"/>
                <w:szCs w:val="21"/>
                <w:u w:val="singl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kern w:val="0"/>
                <w:szCs w:val="21"/>
                <w:u w:val="single"/>
              </w:rPr>
            </w:pPr>
          </w:p>
        </w:tc>
        <w:tc>
          <w:tcPr>
            <w:tcW w:w="1776" w:type="dxa"/>
            <w:gridSpan w:val="2"/>
            <w:tcBorders>
              <w:top w:val="single" w:color="auto" w:sz="4" w:space="0"/>
              <w:left w:val="single" w:color="auto" w:sz="4" w:space="0"/>
              <w:bottom w:val="single" w:color="auto" w:sz="4" w:space="0"/>
              <w:right w:val="single" w:color="auto" w:sz="12" w:space="0"/>
            </w:tcBorders>
            <w:vAlign w:val="center"/>
          </w:tcPr>
          <w:p>
            <w:pPr>
              <w:widowControl/>
              <w:spacing w:line="520" w:lineRule="exact"/>
              <w:jc w:val="left"/>
              <w:rPr>
                <w:kern w:val="0"/>
                <w:szCs w:val="21"/>
                <w:u w:val="singl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1277" w:type="dxa"/>
            <w:vMerge w:val="continue"/>
            <w:tcBorders>
              <w:left w:val="single" w:color="auto" w:sz="12" w:space="0"/>
              <w:right w:val="single" w:color="auto" w:sz="8" w:space="0"/>
            </w:tcBorders>
            <w:vAlign w:val="center"/>
          </w:tcPr>
          <w:p>
            <w:pPr>
              <w:widowControl/>
              <w:spacing w:line="520" w:lineRule="exact"/>
              <w:jc w:val="left"/>
              <w:rPr>
                <w:kern w:val="0"/>
                <w:szCs w:val="21"/>
              </w:rPr>
            </w:pPr>
          </w:p>
        </w:tc>
        <w:tc>
          <w:tcPr>
            <w:tcW w:w="1430" w:type="dxa"/>
            <w:tcBorders>
              <w:top w:val="single" w:color="auto" w:sz="4" w:space="0"/>
              <w:left w:val="single" w:color="auto" w:sz="8" w:space="0"/>
              <w:bottom w:val="single" w:color="auto" w:sz="4" w:space="0"/>
              <w:right w:val="single" w:color="auto" w:sz="4" w:space="0"/>
            </w:tcBorders>
            <w:vAlign w:val="center"/>
          </w:tcPr>
          <w:p>
            <w:pPr>
              <w:widowControl/>
              <w:spacing w:line="520" w:lineRule="exact"/>
              <w:jc w:val="left"/>
              <w:rPr>
                <w:kern w:val="0"/>
                <w:szCs w:val="21"/>
                <w:u w:val="single"/>
              </w:rPr>
            </w:pPr>
          </w:p>
        </w:tc>
        <w:tc>
          <w:tcPr>
            <w:tcW w:w="140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kern w:val="0"/>
                <w:szCs w:val="21"/>
                <w:u w:val="single"/>
              </w:rPr>
            </w:pP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kern w:val="0"/>
                <w:szCs w:val="21"/>
                <w:u w:val="single"/>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kern w:val="0"/>
                <w:szCs w:val="21"/>
                <w:u w:val="singl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kern w:val="0"/>
                <w:szCs w:val="21"/>
                <w:u w:val="single"/>
              </w:rPr>
            </w:pPr>
          </w:p>
        </w:tc>
        <w:tc>
          <w:tcPr>
            <w:tcW w:w="1776" w:type="dxa"/>
            <w:gridSpan w:val="2"/>
            <w:tcBorders>
              <w:top w:val="single" w:color="auto" w:sz="4" w:space="0"/>
              <w:left w:val="single" w:color="auto" w:sz="4" w:space="0"/>
              <w:bottom w:val="single" w:color="auto" w:sz="4" w:space="0"/>
              <w:right w:val="single" w:color="auto" w:sz="12" w:space="0"/>
            </w:tcBorders>
            <w:vAlign w:val="center"/>
          </w:tcPr>
          <w:p>
            <w:pPr>
              <w:widowControl/>
              <w:spacing w:line="520" w:lineRule="exact"/>
              <w:jc w:val="left"/>
              <w:rPr>
                <w:kern w:val="0"/>
                <w:szCs w:val="21"/>
                <w:u w:val="singl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1277" w:type="dxa"/>
            <w:vMerge w:val="continue"/>
            <w:tcBorders>
              <w:left w:val="single" w:color="auto" w:sz="12" w:space="0"/>
              <w:right w:val="single" w:color="auto" w:sz="8" w:space="0"/>
            </w:tcBorders>
            <w:vAlign w:val="center"/>
          </w:tcPr>
          <w:p>
            <w:pPr>
              <w:widowControl/>
              <w:spacing w:line="520" w:lineRule="exact"/>
              <w:jc w:val="left"/>
              <w:rPr>
                <w:kern w:val="0"/>
                <w:szCs w:val="21"/>
              </w:rPr>
            </w:pPr>
          </w:p>
        </w:tc>
        <w:tc>
          <w:tcPr>
            <w:tcW w:w="1430" w:type="dxa"/>
            <w:tcBorders>
              <w:top w:val="single" w:color="auto" w:sz="4" w:space="0"/>
              <w:left w:val="single" w:color="auto" w:sz="8" w:space="0"/>
              <w:bottom w:val="single" w:color="auto" w:sz="4" w:space="0"/>
              <w:right w:val="single" w:color="auto" w:sz="4" w:space="0"/>
            </w:tcBorders>
            <w:vAlign w:val="center"/>
          </w:tcPr>
          <w:p>
            <w:pPr>
              <w:widowControl/>
              <w:spacing w:line="520" w:lineRule="exact"/>
              <w:jc w:val="left"/>
              <w:rPr>
                <w:kern w:val="0"/>
                <w:szCs w:val="21"/>
                <w:u w:val="single"/>
              </w:rPr>
            </w:pPr>
          </w:p>
        </w:tc>
        <w:tc>
          <w:tcPr>
            <w:tcW w:w="140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kern w:val="0"/>
                <w:szCs w:val="21"/>
                <w:u w:val="single"/>
              </w:rPr>
            </w:pP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kern w:val="0"/>
                <w:szCs w:val="21"/>
                <w:u w:val="single"/>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kern w:val="0"/>
                <w:szCs w:val="21"/>
                <w:u w:val="singl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kern w:val="0"/>
                <w:szCs w:val="21"/>
                <w:u w:val="single"/>
              </w:rPr>
            </w:pPr>
          </w:p>
        </w:tc>
        <w:tc>
          <w:tcPr>
            <w:tcW w:w="1776" w:type="dxa"/>
            <w:gridSpan w:val="2"/>
            <w:tcBorders>
              <w:top w:val="single" w:color="auto" w:sz="4" w:space="0"/>
              <w:left w:val="single" w:color="auto" w:sz="4" w:space="0"/>
              <w:bottom w:val="single" w:color="auto" w:sz="4" w:space="0"/>
              <w:right w:val="single" w:color="auto" w:sz="12" w:space="0"/>
            </w:tcBorders>
            <w:vAlign w:val="center"/>
          </w:tcPr>
          <w:p>
            <w:pPr>
              <w:widowControl/>
              <w:spacing w:line="520" w:lineRule="exact"/>
              <w:jc w:val="left"/>
              <w:rPr>
                <w:kern w:val="0"/>
                <w:szCs w:val="21"/>
                <w:u w:val="singl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1277" w:type="dxa"/>
            <w:vMerge w:val="continue"/>
            <w:tcBorders>
              <w:left w:val="single" w:color="auto" w:sz="12" w:space="0"/>
              <w:right w:val="single" w:color="auto" w:sz="8" w:space="0"/>
            </w:tcBorders>
            <w:vAlign w:val="center"/>
          </w:tcPr>
          <w:p>
            <w:pPr>
              <w:widowControl/>
              <w:spacing w:line="520" w:lineRule="exact"/>
              <w:jc w:val="left"/>
              <w:rPr>
                <w:kern w:val="0"/>
                <w:szCs w:val="21"/>
              </w:rPr>
            </w:pPr>
          </w:p>
        </w:tc>
        <w:tc>
          <w:tcPr>
            <w:tcW w:w="1430" w:type="dxa"/>
            <w:tcBorders>
              <w:top w:val="single" w:color="auto" w:sz="4" w:space="0"/>
              <w:left w:val="single" w:color="auto" w:sz="8" w:space="0"/>
              <w:bottom w:val="single" w:color="auto" w:sz="4" w:space="0"/>
              <w:right w:val="single" w:color="auto" w:sz="4" w:space="0"/>
            </w:tcBorders>
            <w:vAlign w:val="center"/>
          </w:tcPr>
          <w:p>
            <w:pPr>
              <w:widowControl/>
              <w:spacing w:line="520" w:lineRule="exact"/>
              <w:jc w:val="left"/>
              <w:rPr>
                <w:kern w:val="0"/>
                <w:szCs w:val="21"/>
                <w:u w:val="single"/>
              </w:rPr>
            </w:pPr>
          </w:p>
        </w:tc>
        <w:tc>
          <w:tcPr>
            <w:tcW w:w="140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kern w:val="0"/>
                <w:szCs w:val="21"/>
                <w:u w:val="single"/>
              </w:rPr>
            </w:pP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kern w:val="0"/>
                <w:szCs w:val="21"/>
                <w:u w:val="single"/>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kern w:val="0"/>
                <w:szCs w:val="21"/>
                <w:u w:val="singl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kern w:val="0"/>
                <w:szCs w:val="21"/>
                <w:u w:val="single"/>
              </w:rPr>
            </w:pPr>
          </w:p>
        </w:tc>
        <w:tc>
          <w:tcPr>
            <w:tcW w:w="1776" w:type="dxa"/>
            <w:gridSpan w:val="2"/>
            <w:tcBorders>
              <w:top w:val="single" w:color="auto" w:sz="4" w:space="0"/>
              <w:left w:val="single" w:color="auto" w:sz="4" w:space="0"/>
              <w:bottom w:val="single" w:color="auto" w:sz="4" w:space="0"/>
              <w:right w:val="single" w:color="auto" w:sz="12" w:space="0"/>
            </w:tcBorders>
            <w:vAlign w:val="center"/>
          </w:tcPr>
          <w:p>
            <w:pPr>
              <w:widowControl/>
              <w:spacing w:line="520" w:lineRule="exact"/>
              <w:jc w:val="left"/>
              <w:rPr>
                <w:kern w:val="0"/>
                <w:szCs w:val="21"/>
                <w:u w:val="singl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77" w:type="dxa"/>
            <w:vMerge w:val="continue"/>
            <w:tcBorders>
              <w:left w:val="single" w:color="auto" w:sz="12" w:space="0"/>
              <w:right w:val="single" w:color="auto" w:sz="8" w:space="0"/>
            </w:tcBorders>
            <w:vAlign w:val="center"/>
          </w:tcPr>
          <w:p>
            <w:pPr>
              <w:widowControl/>
              <w:spacing w:line="520" w:lineRule="exact"/>
              <w:jc w:val="left"/>
              <w:rPr>
                <w:kern w:val="0"/>
                <w:szCs w:val="21"/>
              </w:rPr>
            </w:pPr>
          </w:p>
        </w:tc>
        <w:tc>
          <w:tcPr>
            <w:tcW w:w="8757" w:type="dxa"/>
            <w:gridSpan w:val="8"/>
            <w:tcBorders>
              <w:top w:val="single" w:color="auto" w:sz="8" w:space="0"/>
              <w:left w:val="single" w:color="auto" w:sz="8" w:space="0"/>
              <w:bottom w:val="single" w:color="auto" w:sz="8" w:space="0"/>
              <w:right w:val="single" w:color="auto" w:sz="12" w:space="0"/>
            </w:tcBorders>
            <w:vAlign w:val="center"/>
          </w:tcPr>
          <w:p>
            <w:pPr>
              <w:widowControl/>
              <w:spacing w:line="520" w:lineRule="exact"/>
              <w:jc w:val="center"/>
              <w:rPr>
                <w:b/>
                <w:kern w:val="0"/>
                <w:szCs w:val="21"/>
              </w:rPr>
            </w:pPr>
            <w:r>
              <w:rPr>
                <w:b/>
                <w:kern w:val="0"/>
                <w:szCs w:val="21"/>
              </w:rPr>
              <w:t>202</w:t>
            </w:r>
            <w:r>
              <w:rPr>
                <w:rFonts w:hint="eastAsia"/>
                <w:b/>
                <w:kern w:val="0"/>
                <w:szCs w:val="21"/>
              </w:rPr>
              <w:t>3</w:t>
            </w:r>
            <w:r>
              <w:rPr>
                <w:b/>
                <w:kern w:val="0"/>
                <w:szCs w:val="21"/>
              </w:rPr>
              <w:t>年水产用兽药使用情况</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77" w:type="dxa"/>
            <w:vMerge w:val="continue"/>
            <w:tcBorders>
              <w:left w:val="single" w:color="auto" w:sz="12" w:space="0"/>
              <w:right w:val="single" w:color="auto" w:sz="8" w:space="0"/>
            </w:tcBorders>
            <w:vAlign w:val="center"/>
          </w:tcPr>
          <w:p>
            <w:pPr>
              <w:widowControl/>
              <w:spacing w:line="520" w:lineRule="exact"/>
              <w:jc w:val="left"/>
              <w:rPr>
                <w:kern w:val="0"/>
                <w:szCs w:val="21"/>
              </w:rPr>
            </w:pPr>
          </w:p>
        </w:tc>
        <w:tc>
          <w:tcPr>
            <w:tcW w:w="1430" w:type="dxa"/>
            <w:tcBorders>
              <w:top w:val="single" w:color="auto" w:sz="8" w:space="0"/>
              <w:left w:val="single" w:color="auto" w:sz="8" w:space="0"/>
              <w:bottom w:val="single" w:color="auto" w:sz="4" w:space="0"/>
              <w:right w:val="single" w:color="auto" w:sz="4" w:space="0"/>
            </w:tcBorders>
            <w:vAlign w:val="center"/>
          </w:tcPr>
          <w:p>
            <w:pPr>
              <w:widowControl/>
              <w:spacing w:line="520" w:lineRule="exact"/>
              <w:jc w:val="center"/>
              <w:rPr>
                <w:kern w:val="0"/>
                <w:szCs w:val="21"/>
              </w:rPr>
            </w:pPr>
            <w:r>
              <w:rPr>
                <w:kern w:val="0"/>
                <w:szCs w:val="21"/>
              </w:rPr>
              <w:t>病害名称</w:t>
            </w:r>
          </w:p>
        </w:tc>
        <w:tc>
          <w:tcPr>
            <w:tcW w:w="1405" w:type="dxa"/>
            <w:tcBorders>
              <w:top w:val="single" w:color="auto" w:sz="8" w:space="0"/>
              <w:left w:val="single" w:color="auto" w:sz="4" w:space="0"/>
              <w:bottom w:val="single" w:color="auto" w:sz="4" w:space="0"/>
              <w:right w:val="single" w:color="auto" w:sz="4" w:space="0"/>
            </w:tcBorders>
            <w:vAlign w:val="center"/>
          </w:tcPr>
          <w:p>
            <w:pPr>
              <w:widowControl/>
              <w:spacing w:line="520" w:lineRule="exact"/>
              <w:jc w:val="center"/>
              <w:rPr>
                <w:kern w:val="0"/>
                <w:szCs w:val="21"/>
              </w:rPr>
            </w:pPr>
            <w:r>
              <w:rPr>
                <w:kern w:val="0"/>
                <w:szCs w:val="21"/>
              </w:rPr>
              <w:t>用药名称</w:t>
            </w:r>
          </w:p>
        </w:tc>
        <w:tc>
          <w:tcPr>
            <w:tcW w:w="1147" w:type="dxa"/>
            <w:tcBorders>
              <w:top w:val="single" w:color="auto" w:sz="8" w:space="0"/>
              <w:left w:val="single" w:color="auto" w:sz="4" w:space="0"/>
              <w:bottom w:val="single" w:color="auto" w:sz="4" w:space="0"/>
              <w:right w:val="single" w:color="auto" w:sz="4" w:space="0"/>
            </w:tcBorders>
            <w:vAlign w:val="center"/>
          </w:tcPr>
          <w:p>
            <w:pPr>
              <w:widowControl/>
              <w:spacing w:line="520" w:lineRule="exact"/>
              <w:jc w:val="center"/>
              <w:rPr>
                <w:kern w:val="0"/>
                <w:szCs w:val="21"/>
              </w:rPr>
            </w:pPr>
            <w:r>
              <w:rPr>
                <w:kern w:val="0"/>
                <w:szCs w:val="21"/>
              </w:rPr>
              <w:t>是否为</w:t>
            </w:r>
          </w:p>
          <w:p>
            <w:pPr>
              <w:widowControl/>
              <w:spacing w:line="520" w:lineRule="exact"/>
              <w:jc w:val="center"/>
              <w:rPr>
                <w:kern w:val="0"/>
                <w:szCs w:val="21"/>
              </w:rPr>
            </w:pPr>
            <w:r>
              <w:rPr>
                <w:kern w:val="0"/>
                <w:szCs w:val="21"/>
              </w:rPr>
              <w:t>抗生素</w:t>
            </w:r>
          </w:p>
        </w:tc>
        <w:tc>
          <w:tcPr>
            <w:tcW w:w="1559" w:type="dxa"/>
            <w:tcBorders>
              <w:top w:val="single" w:color="auto" w:sz="8" w:space="0"/>
              <w:left w:val="single" w:color="auto" w:sz="4" w:space="0"/>
              <w:bottom w:val="single" w:color="auto" w:sz="4" w:space="0"/>
              <w:right w:val="single" w:color="auto" w:sz="4" w:space="0"/>
            </w:tcBorders>
            <w:vAlign w:val="center"/>
          </w:tcPr>
          <w:p>
            <w:pPr>
              <w:widowControl/>
              <w:spacing w:line="520" w:lineRule="exact"/>
              <w:jc w:val="center"/>
              <w:rPr>
                <w:kern w:val="0"/>
                <w:szCs w:val="21"/>
              </w:rPr>
            </w:pPr>
            <w:r>
              <w:rPr>
                <w:kern w:val="0"/>
                <w:szCs w:val="21"/>
              </w:rPr>
              <w:t>施用面积</w:t>
            </w:r>
          </w:p>
          <w:p>
            <w:pPr>
              <w:widowControl/>
              <w:spacing w:line="520" w:lineRule="exact"/>
              <w:jc w:val="center"/>
              <w:rPr>
                <w:kern w:val="0"/>
                <w:szCs w:val="21"/>
              </w:rPr>
            </w:pPr>
            <w:r>
              <w:rPr>
                <w:kern w:val="0"/>
                <w:szCs w:val="21"/>
              </w:rPr>
              <w:t>（亩、m</w:t>
            </w:r>
            <w:r>
              <w:rPr>
                <w:kern w:val="0"/>
                <w:szCs w:val="21"/>
                <w:vertAlign w:val="superscript"/>
              </w:rPr>
              <w:t>2</w:t>
            </w:r>
            <w:r>
              <w:rPr>
                <w:kern w:val="0"/>
                <w:szCs w:val="21"/>
              </w:rPr>
              <w:t>、m</w:t>
            </w:r>
            <w:r>
              <w:rPr>
                <w:kern w:val="0"/>
                <w:szCs w:val="21"/>
                <w:vertAlign w:val="superscript"/>
              </w:rPr>
              <w:t>3</w:t>
            </w:r>
            <w:r>
              <w:rPr>
                <w:kern w:val="0"/>
                <w:szCs w:val="21"/>
              </w:rPr>
              <w:t>）</w:t>
            </w:r>
          </w:p>
        </w:tc>
        <w:tc>
          <w:tcPr>
            <w:tcW w:w="1440" w:type="dxa"/>
            <w:gridSpan w:val="2"/>
            <w:tcBorders>
              <w:top w:val="single" w:color="auto" w:sz="8" w:space="0"/>
              <w:left w:val="single" w:color="auto" w:sz="4" w:space="0"/>
              <w:bottom w:val="single" w:color="auto" w:sz="4" w:space="0"/>
              <w:right w:val="single" w:color="auto" w:sz="4" w:space="0"/>
            </w:tcBorders>
            <w:vAlign w:val="center"/>
          </w:tcPr>
          <w:p>
            <w:pPr>
              <w:widowControl/>
              <w:spacing w:line="520" w:lineRule="exact"/>
              <w:jc w:val="center"/>
              <w:rPr>
                <w:kern w:val="0"/>
                <w:szCs w:val="21"/>
              </w:rPr>
            </w:pPr>
            <w:r>
              <w:rPr>
                <w:kern w:val="0"/>
                <w:szCs w:val="21"/>
              </w:rPr>
              <w:t>施用量（kg）</w:t>
            </w:r>
          </w:p>
        </w:tc>
        <w:tc>
          <w:tcPr>
            <w:tcW w:w="1776" w:type="dxa"/>
            <w:gridSpan w:val="2"/>
            <w:tcBorders>
              <w:top w:val="single" w:color="auto" w:sz="8" w:space="0"/>
              <w:left w:val="single" w:color="auto" w:sz="4" w:space="0"/>
              <w:bottom w:val="single" w:color="auto" w:sz="4" w:space="0"/>
              <w:right w:val="single" w:color="auto" w:sz="12" w:space="0"/>
            </w:tcBorders>
            <w:vAlign w:val="center"/>
          </w:tcPr>
          <w:p>
            <w:pPr>
              <w:widowControl/>
              <w:spacing w:line="520" w:lineRule="exact"/>
              <w:jc w:val="center"/>
              <w:rPr>
                <w:kern w:val="0"/>
                <w:szCs w:val="21"/>
              </w:rPr>
            </w:pPr>
            <w:r>
              <w:rPr>
                <w:kern w:val="0"/>
                <w:szCs w:val="21"/>
              </w:rPr>
              <w:t>用药成本（元）</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77" w:type="dxa"/>
            <w:vMerge w:val="continue"/>
            <w:tcBorders>
              <w:left w:val="single" w:color="auto" w:sz="12" w:space="0"/>
              <w:right w:val="single" w:color="auto" w:sz="8" w:space="0"/>
            </w:tcBorders>
            <w:vAlign w:val="center"/>
          </w:tcPr>
          <w:p>
            <w:pPr>
              <w:widowControl/>
              <w:spacing w:line="520" w:lineRule="exact"/>
              <w:jc w:val="left"/>
              <w:rPr>
                <w:kern w:val="0"/>
                <w:szCs w:val="21"/>
              </w:rPr>
            </w:pPr>
          </w:p>
        </w:tc>
        <w:tc>
          <w:tcPr>
            <w:tcW w:w="1430" w:type="dxa"/>
            <w:tcBorders>
              <w:top w:val="single" w:color="auto" w:sz="4" w:space="0"/>
              <w:left w:val="single" w:color="auto" w:sz="8" w:space="0"/>
              <w:bottom w:val="single" w:color="auto" w:sz="4" w:space="0"/>
              <w:right w:val="single" w:color="auto" w:sz="4" w:space="0"/>
            </w:tcBorders>
            <w:vAlign w:val="center"/>
          </w:tcPr>
          <w:p>
            <w:pPr>
              <w:widowControl/>
              <w:spacing w:line="520" w:lineRule="exact"/>
              <w:jc w:val="left"/>
              <w:rPr>
                <w:kern w:val="0"/>
                <w:szCs w:val="21"/>
                <w:u w:val="single"/>
              </w:rPr>
            </w:pPr>
          </w:p>
        </w:tc>
        <w:tc>
          <w:tcPr>
            <w:tcW w:w="140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kern w:val="0"/>
                <w:szCs w:val="21"/>
                <w:u w:val="single"/>
              </w:rPr>
            </w:pP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kern w:val="0"/>
                <w:szCs w:val="21"/>
                <w:u w:val="single"/>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kern w:val="0"/>
                <w:szCs w:val="21"/>
                <w:u w:val="singl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kern w:val="0"/>
                <w:szCs w:val="21"/>
                <w:u w:val="single"/>
              </w:rPr>
            </w:pPr>
          </w:p>
        </w:tc>
        <w:tc>
          <w:tcPr>
            <w:tcW w:w="1776" w:type="dxa"/>
            <w:gridSpan w:val="2"/>
            <w:tcBorders>
              <w:top w:val="single" w:color="auto" w:sz="4" w:space="0"/>
              <w:left w:val="single" w:color="auto" w:sz="4" w:space="0"/>
              <w:bottom w:val="single" w:color="auto" w:sz="4" w:space="0"/>
              <w:right w:val="single" w:color="auto" w:sz="12" w:space="0"/>
            </w:tcBorders>
            <w:vAlign w:val="center"/>
          </w:tcPr>
          <w:p>
            <w:pPr>
              <w:widowControl/>
              <w:spacing w:line="520" w:lineRule="exact"/>
              <w:jc w:val="left"/>
              <w:rPr>
                <w:kern w:val="0"/>
                <w:szCs w:val="21"/>
                <w:u w:val="singl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1277" w:type="dxa"/>
            <w:vMerge w:val="continue"/>
            <w:tcBorders>
              <w:left w:val="single" w:color="auto" w:sz="12" w:space="0"/>
              <w:right w:val="single" w:color="auto" w:sz="8" w:space="0"/>
            </w:tcBorders>
            <w:vAlign w:val="center"/>
          </w:tcPr>
          <w:p>
            <w:pPr>
              <w:widowControl/>
              <w:spacing w:line="520" w:lineRule="exact"/>
              <w:jc w:val="left"/>
              <w:rPr>
                <w:kern w:val="0"/>
                <w:szCs w:val="21"/>
              </w:rPr>
            </w:pPr>
          </w:p>
        </w:tc>
        <w:tc>
          <w:tcPr>
            <w:tcW w:w="1430" w:type="dxa"/>
            <w:tcBorders>
              <w:top w:val="single" w:color="auto" w:sz="4" w:space="0"/>
              <w:left w:val="single" w:color="auto" w:sz="8" w:space="0"/>
              <w:bottom w:val="single" w:color="auto" w:sz="4" w:space="0"/>
              <w:right w:val="single" w:color="auto" w:sz="4" w:space="0"/>
            </w:tcBorders>
            <w:vAlign w:val="center"/>
          </w:tcPr>
          <w:p>
            <w:pPr>
              <w:widowControl/>
              <w:spacing w:line="520" w:lineRule="exact"/>
              <w:jc w:val="left"/>
              <w:rPr>
                <w:kern w:val="0"/>
                <w:szCs w:val="21"/>
                <w:u w:val="single"/>
              </w:rPr>
            </w:pPr>
          </w:p>
        </w:tc>
        <w:tc>
          <w:tcPr>
            <w:tcW w:w="140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kern w:val="0"/>
                <w:szCs w:val="21"/>
                <w:u w:val="single"/>
              </w:rPr>
            </w:pP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kern w:val="0"/>
                <w:szCs w:val="21"/>
                <w:u w:val="single"/>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kern w:val="0"/>
                <w:szCs w:val="21"/>
                <w:u w:val="singl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kern w:val="0"/>
                <w:szCs w:val="21"/>
                <w:u w:val="single"/>
              </w:rPr>
            </w:pPr>
          </w:p>
        </w:tc>
        <w:tc>
          <w:tcPr>
            <w:tcW w:w="1776" w:type="dxa"/>
            <w:gridSpan w:val="2"/>
            <w:tcBorders>
              <w:top w:val="single" w:color="auto" w:sz="4" w:space="0"/>
              <w:left w:val="single" w:color="auto" w:sz="4" w:space="0"/>
              <w:bottom w:val="single" w:color="auto" w:sz="4" w:space="0"/>
              <w:right w:val="single" w:color="auto" w:sz="12" w:space="0"/>
            </w:tcBorders>
            <w:vAlign w:val="center"/>
          </w:tcPr>
          <w:p>
            <w:pPr>
              <w:widowControl/>
              <w:spacing w:line="520" w:lineRule="exact"/>
              <w:jc w:val="left"/>
              <w:rPr>
                <w:kern w:val="0"/>
                <w:szCs w:val="21"/>
                <w:u w:val="singl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1277" w:type="dxa"/>
            <w:vMerge w:val="continue"/>
            <w:tcBorders>
              <w:left w:val="single" w:color="auto" w:sz="12" w:space="0"/>
              <w:right w:val="single" w:color="auto" w:sz="8" w:space="0"/>
            </w:tcBorders>
            <w:vAlign w:val="center"/>
          </w:tcPr>
          <w:p>
            <w:pPr>
              <w:widowControl/>
              <w:spacing w:line="520" w:lineRule="exact"/>
              <w:jc w:val="left"/>
              <w:rPr>
                <w:kern w:val="0"/>
                <w:szCs w:val="21"/>
              </w:rPr>
            </w:pPr>
          </w:p>
        </w:tc>
        <w:tc>
          <w:tcPr>
            <w:tcW w:w="1430" w:type="dxa"/>
            <w:tcBorders>
              <w:top w:val="single" w:color="auto" w:sz="4" w:space="0"/>
              <w:left w:val="single" w:color="auto" w:sz="8" w:space="0"/>
              <w:bottom w:val="single" w:color="auto" w:sz="4" w:space="0"/>
              <w:right w:val="single" w:color="auto" w:sz="4" w:space="0"/>
            </w:tcBorders>
            <w:vAlign w:val="center"/>
          </w:tcPr>
          <w:p>
            <w:pPr>
              <w:widowControl/>
              <w:spacing w:line="520" w:lineRule="exact"/>
              <w:jc w:val="left"/>
              <w:rPr>
                <w:kern w:val="0"/>
                <w:szCs w:val="21"/>
                <w:u w:val="single"/>
              </w:rPr>
            </w:pPr>
          </w:p>
        </w:tc>
        <w:tc>
          <w:tcPr>
            <w:tcW w:w="140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kern w:val="0"/>
                <w:szCs w:val="21"/>
                <w:u w:val="single"/>
              </w:rPr>
            </w:pP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kern w:val="0"/>
                <w:szCs w:val="21"/>
                <w:u w:val="single"/>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kern w:val="0"/>
                <w:szCs w:val="21"/>
                <w:u w:val="singl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kern w:val="0"/>
                <w:szCs w:val="21"/>
                <w:u w:val="single"/>
              </w:rPr>
            </w:pPr>
          </w:p>
        </w:tc>
        <w:tc>
          <w:tcPr>
            <w:tcW w:w="1776" w:type="dxa"/>
            <w:gridSpan w:val="2"/>
            <w:tcBorders>
              <w:top w:val="single" w:color="auto" w:sz="4" w:space="0"/>
              <w:left w:val="single" w:color="auto" w:sz="4" w:space="0"/>
              <w:bottom w:val="single" w:color="auto" w:sz="4" w:space="0"/>
              <w:right w:val="single" w:color="auto" w:sz="12" w:space="0"/>
            </w:tcBorders>
            <w:vAlign w:val="center"/>
          </w:tcPr>
          <w:p>
            <w:pPr>
              <w:widowControl/>
              <w:spacing w:line="520" w:lineRule="exact"/>
              <w:jc w:val="left"/>
              <w:rPr>
                <w:kern w:val="0"/>
                <w:szCs w:val="21"/>
                <w:u w:val="singl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1277" w:type="dxa"/>
            <w:vMerge w:val="continue"/>
            <w:tcBorders>
              <w:left w:val="single" w:color="auto" w:sz="12" w:space="0"/>
              <w:right w:val="single" w:color="auto" w:sz="8" w:space="0"/>
            </w:tcBorders>
            <w:vAlign w:val="center"/>
          </w:tcPr>
          <w:p>
            <w:pPr>
              <w:widowControl/>
              <w:spacing w:line="520" w:lineRule="exact"/>
              <w:jc w:val="left"/>
              <w:rPr>
                <w:kern w:val="0"/>
                <w:szCs w:val="21"/>
              </w:rPr>
            </w:pPr>
          </w:p>
        </w:tc>
        <w:tc>
          <w:tcPr>
            <w:tcW w:w="1430" w:type="dxa"/>
            <w:tcBorders>
              <w:top w:val="single" w:color="auto" w:sz="4" w:space="0"/>
              <w:left w:val="single" w:color="auto" w:sz="8" w:space="0"/>
              <w:bottom w:val="single" w:color="auto" w:sz="4" w:space="0"/>
              <w:right w:val="single" w:color="auto" w:sz="4" w:space="0"/>
            </w:tcBorders>
            <w:vAlign w:val="center"/>
          </w:tcPr>
          <w:p>
            <w:pPr>
              <w:widowControl/>
              <w:spacing w:line="520" w:lineRule="exact"/>
              <w:jc w:val="left"/>
              <w:rPr>
                <w:kern w:val="0"/>
                <w:szCs w:val="21"/>
                <w:u w:val="single"/>
              </w:rPr>
            </w:pPr>
          </w:p>
        </w:tc>
        <w:tc>
          <w:tcPr>
            <w:tcW w:w="1405"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kern w:val="0"/>
                <w:szCs w:val="21"/>
                <w:u w:val="single"/>
              </w:rPr>
            </w:pP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kern w:val="0"/>
                <w:szCs w:val="21"/>
                <w:u w:val="single"/>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kern w:val="0"/>
                <w:szCs w:val="21"/>
                <w:u w:val="singl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kern w:val="0"/>
                <w:szCs w:val="21"/>
                <w:u w:val="single"/>
              </w:rPr>
            </w:pPr>
          </w:p>
        </w:tc>
        <w:tc>
          <w:tcPr>
            <w:tcW w:w="1776" w:type="dxa"/>
            <w:gridSpan w:val="2"/>
            <w:tcBorders>
              <w:top w:val="single" w:color="auto" w:sz="4" w:space="0"/>
              <w:left w:val="single" w:color="auto" w:sz="4" w:space="0"/>
              <w:bottom w:val="single" w:color="auto" w:sz="4" w:space="0"/>
              <w:right w:val="single" w:color="auto" w:sz="12" w:space="0"/>
            </w:tcBorders>
            <w:vAlign w:val="center"/>
          </w:tcPr>
          <w:p>
            <w:pPr>
              <w:widowControl/>
              <w:spacing w:line="520" w:lineRule="exact"/>
              <w:jc w:val="left"/>
              <w:rPr>
                <w:kern w:val="0"/>
                <w:szCs w:val="21"/>
                <w:u w:val="single"/>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77" w:type="dxa"/>
            <w:tcBorders>
              <w:top w:val="single" w:color="auto" w:sz="12" w:space="0"/>
              <w:left w:val="single" w:color="auto" w:sz="12" w:space="0"/>
              <w:bottom w:val="single" w:color="auto" w:sz="12" w:space="0"/>
              <w:right w:val="single" w:color="auto" w:sz="8" w:space="0"/>
            </w:tcBorders>
            <w:vAlign w:val="center"/>
          </w:tcPr>
          <w:p>
            <w:pPr>
              <w:widowControl/>
              <w:spacing w:line="520" w:lineRule="exact"/>
              <w:jc w:val="center"/>
              <w:rPr>
                <w:kern w:val="0"/>
                <w:szCs w:val="21"/>
              </w:rPr>
            </w:pPr>
            <w:r>
              <w:rPr>
                <w:kern w:val="0"/>
                <w:szCs w:val="21"/>
              </w:rPr>
              <w:t>填表人</w:t>
            </w:r>
          </w:p>
        </w:tc>
        <w:tc>
          <w:tcPr>
            <w:tcW w:w="1430" w:type="dxa"/>
            <w:tcBorders>
              <w:top w:val="single" w:color="auto" w:sz="12" w:space="0"/>
              <w:left w:val="single" w:color="auto" w:sz="8" w:space="0"/>
              <w:bottom w:val="single" w:color="auto" w:sz="12" w:space="0"/>
              <w:right w:val="single" w:color="auto" w:sz="8" w:space="0"/>
            </w:tcBorders>
            <w:vAlign w:val="center"/>
          </w:tcPr>
          <w:p>
            <w:pPr>
              <w:spacing w:line="520" w:lineRule="exact"/>
              <w:jc w:val="center"/>
              <w:rPr>
                <w:kern w:val="0"/>
                <w:szCs w:val="21"/>
              </w:rPr>
            </w:pPr>
          </w:p>
        </w:tc>
        <w:tc>
          <w:tcPr>
            <w:tcW w:w="1405" w:type="dxa"/>
            <w:tcBorders>
              <w:top w:val="single" w:color="auto" w:sz="12" w:space="0"/>
              <w:left w:val="single" w:color="auto" w:sz="8" w:space="0"/>
              <w:bottom w:val="single" w:color="auto" w:sz="12" w:space="0"/>
              <w:right w:val="single" w:color="auto" w:sz="8" w:space="0"/>
            </w:tcBorders>
            <w:vAlign w:val="center"/>
          </w:tcPr>
          <w:p>
            <w:pPr>
              <w:spacing w:line="520" w:lineRule="exact"/>
              <w:jc w:val="center"/>
              <w:rPr>
                <w:kern w:val="0"/>
                <w:szCs w:val="21"/>
              </w:rPr>
            </w:pPr>
            <w:r>
              <w:rPr>
                <w:kern w:val="0"/>
                <w:szCs w:val="21"/>
              </w:rPr>
              <w:t>单位</w:t>
            </w:r>
          </w:p>
        </w:tc>
        <w:tc>
          <w:tcPr>
            <w:tcW w:w="2706" w:type="dxa"/>
            <w:gridSpan w:val="2"/>
            <w:tcBorders>
              <w:top w:val="single" w:color="auto" w:sz="12" w:space="0"/>
              <w:left w:val="single" w:color="auto" w:sz="8" w:space="0"/>
              <w:bottom w:val="single" w:color="auto" w:sz="12" w:space="0"/>
              <w:right w:val="single" w:color="auto" w:sz="8" w:space="0"/>
            </w:tcBorders>
            <w:vAlign w:val="center"/>
          </w:tcPr>
          <w:p>
            <w:pPr>
              <w:spacing w:line="520" w:lineRule="exact"/>
              <w:jc w:val="center"/>
              <w:rPr>
                <w:kern w:val="0"/>
                <w:szCs w:val="21"/>
              </w:rPr>
            </w:pPr>
          </w:p>
        </w:tc>
        <w:tc>
          <w:tcPr>
            <w:tcW w:w="1440" w:type="dxa"/>
            <w:gridSpan w:val="2"/>
            <w:tcBorders>
              <w:top w:val="single" w:color="auto" w:sz="12" w:space="0"/>
              <w:left w:val="single" w:color="auto" w:sz="8" w:space="0"/>
              <w:bottom w:val="single" w:color="auto" w:sz="12" w:space="0"/>
              <w:right w:val="single" w:color="auto" w:sz="8" w:space="0"/>
            </w:tcBorders>
            <w:vAlign w:val="center"/>
          </w:tcPr>
          <w:p>
            <w:pPr>
              <w:spacing w:line="520" w:lineRule="exact"/>
              <w:jc w:val="center"/>
              <w:rPr>
                <w:kern w:val="0"/>
                <w:szCs w:val="21"/>
              </w:rPr>
            </w:pPr>
            <w:r>
              <w:rPr>
                <w:kern w:val="0"/>
                <w:szCs w:val="21"/>
              </w:rPr>
              <w:t>时间</w:t>
            </w:r>
          </w:p>
        </w:tc>
        <w:tc>
          <w:tcPr>
            <w:tcW w:w="1776" w:type="dxa"/>
            <w:gridSpan w:val="2"/>
            <w:tcBorders>
              <w:top w:val="single" w:color="auto" w:sz="12" w:space="0"/>
              <w:left w:val="single" w:color="auto" w:sz="8" w:space="0"/>
              <w:bottom w:val="single" w:color="auto" w:sz="12" w:space="0"/>
              <w:right w:val="single" w:color="auto" w:sz="12" w:space="0"/>
            </w:tcBorders>
            <w:vAlign w:val="center"/>
          </w:tcPr>
          <w:p>
            <w:pPr>
              <w:spacing w:line="520" w:lineRule="exact"/>
              <w:jc w:val="center"/>
              <w:rPr>
                <w:kern w:val="0"/>
                <w:szCs w:val="21"/>
              </w:rPr>
            </w:pPr>
          </w:p>
        </w:tc>
      </w:tr>
    </w:tbl>
    <w:p>
      <w:pPr>
        <w:spacing w:line="360" w:lineRule="exact"/>
      </w:pPr>
      <w:r>
        <w:t>注：1.养殖模式请自行选择，划√；</w:t>
      </w:r>
    </w:p>
    <w:p>
      <w:pPr>
        <w:spacing w:line="360" w:lineRule="exact"/>
        <w:ind w:firstLine="398" w:firstLineChars="200"/>
        <w:rPr>
          <w:rFonts w:ascii="仿宋_GB2312" w:hAnsi="仿宋_GB2312" w:eastAsia="仿宋_GB2312" w:cs="仿宋_GB2312"/>
          <w:sz w:val="32"/>
          <w:szCs w:val="32"/>
        </w:rPr>
      </w:pPr>
      <w:r>
        <w:t>2.</w:t>
      </w:r>
      <w:r>
        <w:rPr>
          <w:kern w:val="0"/>
          <w:szCs w:val="21"/>
        </w:rPr>
        <w:t>渔药使用</w:t>
      </w:r>
      <w:r>
        <w:rPr>
          <w:rFonts w:hint="eastAsia"/>
          <w:kern w:val="0"/>
          <w:szCs w:val="21"/>
        </w:rPr>
        <w:t>请参考</w:t>
      </w:r>
      <w:r>
        <w:rPr>
          <w:kern w:val="0"/>
          <w:szCs w:val="21"/>
        </w:rPr>
        <w:t>农业农村部</w:t>
      </w:r>
      <w:r>
        <w:rPr>
          <w:rFonts w:hint="eastAsia"/>
          <w:kern w:val="0"/>
          <w:szCs w:val="21"/>
        </w:rPr>
        <w:t>第2</w:t>
      </w:r>
      <w:r>
        <w:rPr>
          <w:kern w:val="0"/>
          <w:szCs w:val="21"/>
        </w:rPr>
        <w:t>50</w:t>
      </w:r>
      <w:r>
        <w:rPr>
          <w:rFonts w:hint="eastAsia"/>
          <w:kern w:val="0"/>
          <w:szCs w:val="21"/>
        </w:rPr>
        <w:t>号公告及</w:t>
      </w:r>
      <w:r>
        <w:rPr>
          <w:kern w:val="0"/>
          <w:szCs w:val="21"/>
        </w:rPr>
        <w:t>《</w:t>
      </w:r>
      <w:r>
        <w:rPr>
          <w:rFonts w:hint="eastAsia"/>
          <w:kern w:val="0"/>
          <w:szCs w:val="21"/>
        </w:rPr>
        <w:t>水产养殖用药明白纸2022年1、2号</w:t>
      </w:r>
      <w:r>
        <w:rPr>
          <w:kern w:val="0"/>
          <w:szCs w:val="21"/>
        </w:rPr>
        <w:t>》。</w:t>
      </w:r>
    </w:p>
    <w:sectPr>
      <w:pgSz w:w="11906" w:h="16838"/>
      <w:pgMar w:top="2098" w:right="1587" w:bottom="1984" w:left="1587" w:header="851" w:footer="992" w:gutter="0"/>
      <w:cols w:space="0" w:num="1"/>
      <w:docGrid w:type="linesAndChars" w:linePitch="579" w:charSpace="-2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49715E-C719-4B89-B603-5E9CA5AE726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0D03C3BD-EFA0-4FB1-B601-8C9EC57F3DA6}"/>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C87F2473-666E-44B8-8E45-B89525B4F0B5}"/>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4" w:fontKey="{06B25502-A6AD-4643-88AC-A93BFFDC257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M5MWNiYjYwMWI1Nzc4ZGIwMWM1MmY2NjZjOGIyNjMifQ=="/>
  </w:docVars>
  <w:rsids>
    <w:rsidRoot w:val="307835E4"/>
    <w:rsid w:val="00134C24"/>
    <w:rsid w:val="004F2374"/>
    <w:rsid w:val="006F6383"/>
    <w:rsid w:val="00711222"/>
    <w:rsid w:val="00B07C93"/>
    <w:rsid w:val="00E42402"/>
    <w:rsid w:val="05D572EB"/>
    <w:rsid w:val="08AA378A"/>
    <w:rsid w:val="1FD934F5"/>
    <w:rsid w:val="25B85ECA"/>
    <w:rsid w:val="307835E4"/>
    <w:rsid w:val="33093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450</Words>
  <Characters>2570</Characters>
  <Lines>21</Lines>
  <Paragraphs>6</Paragraphs>
  <TotalTime>5</TotalTime>
  <ScaleCrop>false</ScaleCrop>
  <LinksUpToDate>false</LinksUpToDate>
  <CharactersWithSpaces>3014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2022-03-01T06:21:00Z</dcterms:created>
  <dc:creator>肖凤祥</dc:creator>
  <cp:lastModifiedBy>想长翅膀为了飞</cp:lastModifiedBy>
  <cp:lastPrinted>2022-03-03T02:51:00Z</cp:lastPrinted>
  <dcterms:modified xsi:type="dcterms:W3CDTF">2023-03-07T08:06:27Z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D1C9751FB0084538BF00625F3D5305DB</vt:lpwstr>
  </property>
</Properties>
</file>