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AA" w:rsidRDefault="008518AA" w:rsidP="008518AA">
      <w:pPr>
        <w:rPr>
          <w:rFonts w:ascii="黑体" w:eastAsia="黑体" w:hAnsi="黑体" w:cs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附件2</w:t>
      </w:r>
    </w:p>
    <w:p w:rsidR="008518AA" w:rsidRDefault="008518AA" w:rsidP="008518AA">
      <w:pPr>
        <w:pStyle w:val="a0"/>
        <w:ind w:firstLine="420"/>
      </w:pPr>
    </w:p>
    <w:p w:rsidR="008518AA" w:rsidRDefault="008518AA" w:rsidP="008518AA">
      <w:pPr>
        <w:spacing w:line="560" w:lineRule="exact"/>
        <w:jc w:val="center"/>
        <w:rPr>
          <w:rFonts w:ascii="方正小标宋简体" w:eastAsia="方正小标宋简体" w:hAnsi="宋体" w:cs="宋体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宋体" w:hint="eastAsia"/>
          <w:color w:val="000000"/>
          <w:sz w:val="44"/>
          <w:szCs w:val="44"/>
          <w:lang w:val="en-GB"/>
        </w:rPr>
        <w:t>吉林省人力资源服务机构诚信等级评定</w:t>
      </w: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项目指标</w:t>
      </w:r>
    </w:p>
    <w:tbl>
      <w:tblPr>
        <w:tblW w:w="532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24"/>
        <w:gridCol w:w="835"/>
        <w:gridCol w:w="1555"/>
        <w:gridCol w:w="4890"/>
        <w:gridCol w:w="625"/>
        <w:gridCol w:w="303"/>
      </w:tblGrid>
      <w:tr w:rsidR="008518AA" w:rsidTr="008518AA">
        <w:trPr>
          <w:trHeight w:val="745"/>
          <w:tblHeader/>
          <w:jc w:val="center"/>
        </w:trPr>
        <w:tc>
          <w:tcPr>
            <w:tcW w:w="456" w:type="pct"/>
            <w:vAlign w:val="center"/>
          </w:tcPr>
          <w:bookmarkEnd w:id="0"/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类别</w:t>
            </w:r>
          </w:p>
        </w:tc>
        <w:tc>
          <w:tcPr>
            <w:tcW w:w="462" w:type="pct"/>
            <w:vAlign w:val="center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项目</w:t>
            </w:r>
          </w:p>
        </w:tc>
        <w:tc>
          <w:tcPr>
            <w:tcW w:w="861" w:type="pct"/>
            <w:vAlign w:val="center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评价内容</w:t>
            </w:r>
          </w:p>
        </w:tc>
        <w:tc>
          <w:tcPr>
            <w:tcW w:w="2707" w:type="pct"/>
            <w:vAlign w:val="center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评分标准</w:t>
            </w:r>
          </w:p>
        </w:tc>
        <w:tc>
          <w:tcPr>
            <w:tcW w:w="346" w:type="pct"/>
            <w:vAlign w:val="center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分值</w:t>
            </w:r>
          </w:p>
        </w:tc>
        <w:tc>
          <w:tcPr>
            <w:tcW w:w="169" w:type="pct"/>
            <w:vAlign w:val="center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评分</w:t>
            </w:r>
          </w:p>
        </w:tc>
      </w:tr>
      <w:tr w:rsidR="008518AA" w:rsidTr="008518AA">
        <w:trPr>
          <w:trHeight w:val="1591"/>
          <w:jc w:val="center"/>
        </w:trPr>
        <w:tc>
          <w:tcPr>
            <w:tcW w:w="456" w:type="pct"/>
            <w:vMerge w:val="restart"/>
            <w:tcBorders>
              <w:top w:val="single" w:sz="4" w:space="0" w:color="auto"/>
            </w:tcBorders>
            <w:vAlign w:val="center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基</w:t>
            </w:r>
          </w:p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</w:t>
            </w:r>
          </w:p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条</w:t>
            </w:r>
          </w:p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件</w:t>
            </w:r>
          </w:p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分）</w:t>
            </w: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场所设施</w:t>
            </w:r>
          </w:p>
        </w:tc>
        <w:tc>
          <w:tcPr>
            <w:tcW w:w="861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开展业务固定的服务场所、功能分区、办公条件和配套设施等情况</w:t>
            </w:r>
          </w:p>
        </w:tc>
        <w:tc>
          <w:tcPr>
            <w:tcW w:w="2707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拥有固定的办公和服务场所</w:t>
            </w:r>
            <w:r>
              <w:rPr>
                <w:rFonts w:hint="eastAsia"/>
                <w:color w:val="000000"/>
              </w:rPr>
              <w:t>60</w:t>
            </w:r>
            <w:r>
              <w:rPr>
                <w:rFonts w:hint="eastAsia"/>
                <w:color w:val="000000"/>
              </w:rPr>
              <w:t>㎡以内（含）的计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分，超过</w:t>
            </w:r>
            <w:r>
              <w:rPr>
                <w:rFonts w:hint="eastAsia"/>
                <w:color w:val="000000"/>
              </w:rPr>
              <w:t>60</w:t>
            </w:r>
            <w:r>
              <w:rPr>
                <w:rFonts w:hint="eastAsia"/>
                <w:color w:val="000000"/>
              </w:rPr>
              <w:t>㎡的，超过部分的按每㎡计</w:t>
            </w:r>
            <w:r>
              <w:rPr>
                <w:rFonts w:hint="eastAsia"/>
                <w:color w:val="000000"/>
              </w:rPr>
              <w:t>0.01</w:t>
            </w:r>
            <w:r>
              <w:rPr>
                <w:rFonts w:hint="eastAsia"/>
                <w:color w:val="000000"/>
              </w:rPr>
              <w:t>分，最高总分不超过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分；</w:t>
            </w:r>
          </w:p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拥有固定资产类的办公服务设施和信息化、系统化管理软件，价值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万元以内（含）的计</w:t>
            </w:r>
            <w:r>
              <w:rPr>
                <w:rFonts w:hint="eastAsia"/>
                <w:color w:val="000000"/>
              </w:rPr>
              <w:t>0.5</w:t>
            </w:r>
            <w:r>
              <w:rPr>
                <w:rFonts w:hint="eastAsia"/>
                <w:color w:val="000000"/>
              </w:rPr>
              <w:t>分，超过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万元的，每超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万元计</w:t>
            </w:r>
            <w:r>
              <w:rPr>
                <w:rFonts w:hint="eastAsia"/>
                <w:color w:val="000000"/>
              </w:rPr>
              <w:t>0.1</w:t>
            </w:r>
            <w:r>
              <w:rPr>
                <w:rFonts w:hint="eastAsia"/>
                <w:color w:val="000000"/>
              </w:rPr>
              <w:t>分，最高总分不超过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分。</w:t>
            </w:r>
          </w:p>
        </w:tc>
        <w:tc>
          <w:tcPr>
            <w:tcW w:w="346" w:type="pct"/>
            <w:vAlign w:val="center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69" w:type="pct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</w:tc>
      </w:tr>
      <w:tr w:rsidR="008518AA" w:rsidTr="008518AA">
        <w:trPr>
          <w:trHeight w:val="878"/>
          <w:jc w:val="center"/>
        </w:trPr>
        <w:tc>
          <w:tcPr>
            <w:tcW w:w="456" w:type="pct"/>
            <w:vMerge/>
            <w:vAlign w:val="center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62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人员规模</w:t>
            </w:r>
          </w:p>
        </w:tc>
        <w:tc>
          <w:tcPr>
            <w:tcW w:w="861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查看工作人员名册、</w:t>
            </w:r>
            <w:proofErr w:type="gramStart"/>
            <w:r>
              <w:rPr>
                <w:rFonts w:hint="eastAsia"/>
                <w:color w:val="000000"/>
              </w:rPr>
              <w:t>参保证明</w:t>
            </w:r>
            <w:proofErr w:type="gramEnd"/>
            <w:r>
              <w:rPr>
                <w:rFonts w:hint="eastAsia"/>
                <w:color w:val="000000"/>
              </w:rPr>
              <w:t>和现场抽查</w:t>
            </w:r>
          </w:p>
        </w:tc>
        <w:tc>
          <w:tcPr>
            <w:tcW w:w="2707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专职从业人员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人以内（含）的计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分，超过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人的，每超过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人加</w:t>
            </w:r>
            <w:r>
              <w:rPr>
                <w:rFonts w:hint="eastAsia"/>
                <w:color w:val="000000"/>
              </w:rPr>
              <w:t>0.05</w:t>
            </w:r>
            <w:r>
              <w:rPr>
                <w:rFonts w:hint="eastAsia"/>
                <w:color w:val="000000"/>
              </w:rPr>
              <w:t>分，此项总分不超过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分。</w:t>
            </w:r>
          </w:p>
        </w:tc>
        <w:tc>
          <w:tcPr>
            <w:tcW w:w="346" w:type="pct"/>
            <w:vAlign w:val="center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69" w:type="pct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</w:tc>
      </w:tr>
      <w:tr w:rsidR="008518AA" w:rsidTr="008518AA">
        <w:trPr>
          <w:trHeight w:val="90"/>
          <w:jc w:val="center"/>
        </w:trPr>
        <w:tc>
          <w:tcPr>
            <w:tcW w:w="456" w:type="pct"/>
            <w:vMerge w:val="restart"/>
            <w:vAlign w:val="center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服</w:t>
            </w:r>
          </w:p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务</w:t>
            </w:r>
            <w:proofErr w:type="gramEnd"/>
          </w:p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规</w:t>
            </w:r>
            <w:proofErr w:type="gramEnd"/>
          </w:p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范</w:t>
            </w:r>
            <w:proofErr w:type="gramEnd"/>
          </w:p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15</w:t>
            </w:r>
            <w:r>
              <w:rPr>
                <w:rFonts w:hint="eastAsia"/>
                <w:color w:val="000000"/>
              </w:rPr>
              <w:t>分）</w:t>
            </w:r>
          </w:p>
        </w:tc>
        <w:tc>
          <w:tcPr>
            <w:tcW w:w="462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3.</w:t>
            </w:r>
            <w:r>
              <w:rPr>
                <w:rFonts w:hint="eastAsia"/>
                <w:color w:val="000000"/>
              </w:rPr>
              <w:t>信息公示</w:t>
            </w:r>
          </w:p>
        </w:tc>
        <w:tc>
          <w:tcPr>
            <w:tcW w:w="861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证照、主营业务服务规程、收费标准等信息公示情况</w:t>
            </w:r>
          </w:p>
        </w:tc>
        <w:tc>
          <w:tcPr>
            <w:tcW w:w="2707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在服务场所或必经通道等显著位置完整公示：人力资源服务许可证、营业执照、监管部门监督投诉电话和收费标准的，得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分，不公示或公示不完整的不得分；</w:t>
            </w:r>
          </w:p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公示服务内容、服务对象及所需资格条件、服务标准、服务流程等完整合理的每项得</w:t>
            </w:r>
            <w:r>
              <w:rPr>
                <w:rFonts w:hint="eastAsia"/>
                <w:color w:val="000000"/>
              </w:rPr>
              <w:t>0.5</w:t>
            </w:r>
            <w:r>
              <w:rPr>
                <w:rFonts w:hint="eastAsia"/>
                <w:color w:val="000000"/>
              </w:rPr>
              <w:t>分，不达要求的酌情扣分。此项累计得分不超过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分。</w:t>
            </w:r>
          </w:p>
        </w:tc>
        <w:tc>
          <w:tcPr>
            <w:tcW w:w="346" w:type="pct"/>
            <w:vAlign w:val="center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69" w:type="pct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</w:tc>
      </w:tr>
      <w:tr w:rsidR="008518AA" w:rsidTr="008518AA">
        <w:trPr>
          <w:trHeight w:val="1114"/>
          <w:jc w:val="center"/>
        </w:trPr>
        <w:tc>
          <w:tcPr>
            <w:tcW w:w="456" w:type="pct"/>
            <w:vMerge/>
            <w:vAlign w:val="center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62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4.</w:t>
            </w:r>
            <w:r>
              <w:rPr>
                <w:rFonts w:hint="eastAsia"/>
                <w:color w:val="000000"/>
              </w:rPr>
              <w:t>服务规程</w:t>
            </w:r>
          </w:p>
        </w:tc>
        <w:tc>
          <w:tcPr>
            <w:tcW w:w="861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提供的服务项目是否制定了服务规程（包括必要的服务环节及要求）；服务规程的执行情况</w:t>
            </w:r>
          </w:p>
        </w:tc>
        <w:tc>
          <w:tcPr>
            <w:tcW w:w="2707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对服务项目分别制定了服务规程和标准，且规程完整、科学，标准合理的，每个项目计</w:t>
            </w:r>
            <w:r>
              <w:rPr>
                <w:rFonts w:hint="eastAsia"/>
                <w:color w:val="000000"/>
              </w:rPr>
              <w:t>0.5</w:t>
            </w:r>
            <w:r>
              <w:rPr>
                <w:rFonts w:hint="eastAsia"/>
                <w:color w:val="000000"/>
              </w:rPr>
              <w:t>分，达不到要求的，酌情减分。此项累计得分不超过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分。</w:t>
            </w:r>
          </w:p>
        </w:tc>
        <w:tc>
          <w:tcPr>
            <w:tcW w:w="346" w:type="pct"/>
            <w:vAlign w:val="center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69" w:type="pct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</w:tc>
      </w:tr>
      <w:tr w:rsidR="008518AA" w:rsidTr="008518AA">
        <w:trPr>
          <w:trHeight w:val="1240"/>
          <w:jc w:val="center"/>
        </w:trPr>
        <w:tc>
          <w:tcPr>
            <w:tcW w:w="456" w:type="pct"/>
            <w:vMerge/>
            <w:vAlign w:val="center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62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5.</w:t>
            </w:r>
            <w:r>
              <w:rPr>
                <w:rFonts w:hint="eastAsia"/>
                <w:color w:val="000000"/>
              </w:rPr>
              <w:t>服务记录</w:t>
            </w:r>
          </w:p>
        </w:tc>
        <w:tc>
          <w:tcPr>
            <w:tcW w:w="861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对提供的所有服务是否建立了服务台账、服务台</w:t>
            </w:r>
            <w:proofErr w:type="gramStart"/>
            <w:r>
              <w:rPr>
                <w:rFonts w:hint="eastAsia"/>
                <w:color w:val="000000"/>
              </w:rPr>
              <w:t>账</w:t>
            </w:r>
            <w:proofErr w:type="gramEnd"/>
            <w:r>
              <w:rPr>
                <w:rFonts w:hint="eastAsia"/>
                <w:color w:val="000000"/>
              </w:rPr>
              <w:t>是否如实反映了服务质量和收费标准，能否提供查询服务</w:t>
            </w:r>
          </w:p>
        </w:tc>
        <w:tc>
          <w:tcPr>
            <w:tcW w:w="2707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按照人力资源中介、培训、高级人才寻访、派遣、外包、人事代理等项目建立服务台账，</w:t>
            </w:r>
            <w:proofErr w:type="gramStart"/>
            <w:r>
              <w:rPr>
                <w:rFonts w:hint="eastAsia"/>
                <w:color w:val="000000"/>
              </w:rPr>
              <w:t>且台账</w:t>
            </w:r>
            <w:proofErr w:type="gramEnd"/>
            <w:r>
              <w:rPr>
                <w:rFonts w:hint="eastAsia"/>
                <w:color w:val="000000"/>
              </w:rPr>
              <w:t>如实反映近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年来服务对象、服务内容和收费情况的，每个项目得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分，达不到要求的酌情扣分。此项累计得分不超过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分。</w:t>
            </w:r>
          </w:p>
        </w:tc>
        <w:tc>
          <w:tcPr>
            <w:tcW w:w="346" w:type="pct"/>
            <w:vAlign w:val="center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69" w:type="pct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</w:tc>
      </w:tr>
      <w:tr w:rsidR="008518AA" w:rsidTr="008518AA">
        <w:trPr>
          <w:trHeight w:val="1266"/>
          <w:jc w:val="center"/>
        </w:trPr>
        <w:tc>
          <w:tcPr>
            <w:tcW w:w="456" w:type="pct"/>
            <w:vMerge/>
            <w:vAlign w:val="center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62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6.</w:t>
            </w:r>
            <w:r>
              <w:rPr>
                <w:rFonts w:hint="eastAsia"/>
                <w:color w:val="000000"/>
              </w:rPr>
              <w:t>监管情况</w:t>
            </w:r>
          </w:p>
        </w:tc>
        <w:tc>
          <w:tcPr>
            <w:tcW w:w="861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自觉接受行政主管部门的监督检查，遵守相关部门管理规定情况</w:t>
            </w:r>
          </w:p>
        </w:tc>
        <w:tc>
          <w:tcPr>
            <w:tcW w:w="2707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近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年以来，主动接受各级行政主管部门监督检查，按行政主管部门要求，及时、完整、准确地提供相关资料的得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分，达不到要求的酌情扣分，未参加的不得分；不接受、不配合检查，提供虚假材料的，一项否决；</w:t>
            </w:r>
          </w:p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近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年以来，积极参加行业自律活动得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分，不参加的不得分。</w:t>
            </w:r>
          </w:p>
        </w:tc>
        <w:tc>
          <w:tcPr>
            <w:tcW w:w="346" w:type="pct"/>
            <w:vAlign w:val="center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69" w:type="pct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</w:tc>
      </w:tr>
      <w:tr w:rsidR="008518AA" w:rsidTr="008518AA">
        <w:trPr>
          <w:trHeight w:val="820"/>
          <w:jc w:val="center"/>
        </w:trPr>
        <w:tc>
          <w:tcPr>
            <w:tcW w:w="456" w:type="pct"/>
            <w:vMerge w:val="restart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组</w:t>
            </w:r>
          </w:p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织</w:t>
            </w:r>
          </w:p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建</w:t>
            </w:r>
          </w:p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设</w:t>
            </w:r>
          </w:p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15</w:t>
            </w:r>
            <w:r>
              <w:rPr>
                <w:rFonts w:hint="eastAsia"/>
                <w:color w:val="000000"/>
              </w:rPr>
              <w:t>分）</w:t>
            </w:r>
          </w:p>
        </w:tc>
        <w:tc>
          <w:tcPr>
            <w:tcW w:w="462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7.</w:t>
            </w:r>
            <w:r>
              <w:rPr>
                <w:rFonts w:hint="eastAsia"/>
                <w:color w:val="000000"/>
              </w:rPr>
              <w:t>管理机构</w:t>
            </w:r>
          </w:p>
        </w:tc>
        <w:tc>
          <w:tcPr>
            <w:tcW w:w="861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管理人员流动率、党和工会组织建立等情况</w:t>
            </w:r>
          </w:p>
        </w:tc>
        <w:tc>
          <w:tcPr>
            <w:tcW w:w="2707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机构重要领导成员在本机构平均任职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年以上的得</w:t>
            </w:r>
            <w:r>
              <w:rPr>
                <w:rFonts w:hint="eastAsia"/>
                <w:color w:val="000000"/>
              </w:rPr>
              <w:t>0.5</w:t>
            </w:r>
            <w:r>
              <w:rPr>
                <w:rFonts w:hint="eastAsia"/>
                <w:color w:val="000000"/>
              </w:rPr>
              <w:t>分，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年以上的得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分；</w:t>
            </w:r>
          </w:p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机构内建立有党和工会组织的计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分，少一个组织</w:t>
            </w:r>
            <w:proofErr w:type="gramStart"/>
            <w:r>
              <w:rPr>
                <w:rFonts w:hint="eastAsia"/>
                <w:color w:val="000000"/>
              </w:rPr>
              <w:t>的减计</w:t>
            </w:r>
            <w:proofErr w:type="gramEnd"/>
            <w:r>
              <w:rPr>
                <w:rFonts w:hint="eastAsia"/>
                <w:color w:val="000000"/>
              </w:rPr>
              <w:t>0.5</w:t>
            </w:r>
            <w:r>
              <w:rPr>
                <w:rFonts w:hint="eastAsia"/>
                <w:color w:val="000000"/>
              </w:rPr>
              <w:t>分，都未建立的不计分。</w:t>
            </w:r>
          </w:p>
        </w:tc>
        <w:tc>
          <w:tcPr>
            <w:tcW w:w="346" w:type="pct"/>
            <w:vAlign w:val="center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69" w:type="pct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</w:tc>
      </w:tr>
      <w:tr w:rsidR="008518AA" w:rsidTr="008518AA">
        <w:trPr>
          <w:trHeight w:val="2191"/>
          <w:jc w:val="center"/>
        </w:trPr>
        <w:tc>
          <w:tcPr>
            <w:tcW w:w="456" w:type="pct"/>
            <w:vMerge/>
            <w:vAlign w:val="center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62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8.</w:t>
            </w:r>
            <w:r>
              <w:rPr>
                <w:rFonts w:hint="eastAsia"/>
                <w:color w:val="000000"/>
              </w:rPr>
              <w:t>员工素质</w:t>
            </w:r>
          </w:p>
        </w:tc>
        <w:tc>
          <w:tcPr>
            <w:tcW w:w="861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员工素质、业务能力、流动率等情况</w:t>
            </w:r>
          </w:p>
        </w:tc>
        <w:tc>
          <w:tcPr>
            <w:tcW w:w="2707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</w:t>
            </w:r>
            <w:proofErr w:type="gramStart"/>
            <w:r>
              <w:rPr>
                <w:rFonts w:hint="eastAsia"/>
                <w:color w:val="000000"/>
              </w:rPr>
              <w:t>在册员工</w:t>
            </w:r>
            <w:proofErr w:type="gramEnd"/>
            <w:r>
              <w:rPr>
                <w:rFonts w:hint="eastAsia"/>
                <w:color w:val="000000"/>
              </w:rPr>
              <w:t>中，大专及以上学历者占比，达到</w:t>
            </w:r>
            <w:r>
              <w:rPr>
                <w:rFonts w:hint="eastAsia"/>
                <w:color w:val="000000"/>
              </w:rPr>
              <w:t>10%</w:t>
            </w:r>
            <w:r>
              <w:rPr>
                <w:rFonts w:hint="eastAsia"/>
                <w:color w:val="000000"/>
              </w:rPr>
              <w:t>的计</w:t>
            </w:r>
            <w:r>
              <w:rPr>
                <w:rFonts w:hint="eastAsia"/>
                <w:color w:val="000000"/>
              </w:rPr>
              <w:t>0.1</w:t>
            </w:r>
            <w:r>
              <w:rPr>
                <w:rFonts w:hint="eastAsia"/>
                <w:color w:val="000000"/>
              </w:rPr>
              <w:t>分，达到</w:t>
            </w:r>
            <w:r>
              <w:rPr>
                <w:rFonts w:hint="eastAsia"/>
                <w:color w:val="000000"/>
              </w:rPr>
              <w:t>20%</w:t>
            </w:r>
            <w:r>
              <w:rPr>
                <w:rFonts w:hint="eastAsia"/>
                <w:color w:val="000000"/>
              </w:rPr>
              <w:t>的计</w:t>
            </w:r>
            <w:r>
              <w:rPr>
                <w:rFonts w:hint="eastAsia"/>
                <w:color w:val="000000"/>
              </w:rPr>
              <w:t>0.2</w:t>
            </w:r>
            <w:r>
              <w:rPr>
                <w:rFonts w:hint="eastAsia"/>
                <w:color w:val="000000"/>
              </w:rPr>
              <w:t>分，以此类推；</w:t>
            </w:r>
          </w:p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</w:t>
            </w:r>
            <w:proofErr w:type="gramStart"/>
            <w:r>
              <w:rPr>
                <w:rFonts w:hint="eastAsia"/>
                <w:color w:val="000000"/>
              </w:rPr>
              <w:t>在册员工</w:t>
            </w:r>
            <w:proofErr w:type="gramEnd"/>
            <w:r>
              <w:rPr>
                <w:rFonts w:hint="eastAsia"/>
                <w:color w:val="000000"/>
              </w:rPr>
              <w:t>中，持有人力资源服务业相关证书（从业人员培训、人力资源管理、劳动关系协调等）的人员占比，达到</w:t>
            </w:r>
            <w:r>
              <w:rPr>
                <w:rFonts w:hint="eastAsia"/>
                <w:color w:val="000000"/>
              </w:rPr>
              <w:t>10%</w:t>
            </w:r>
            <w:r>
              <w:rPr>
                <w:rFonts w:hint="eastAsia"/>
                <w:color w:val="000000"/>
              </w:rPr>
              <w:t>的计</w:t>
            </w:r>
            <w:r>
              <w:rPr>
                <w:rFonts w:hint="eastAsia"/>
                <w:color w:val="000000"/>
              </w:rPr>
              <w:t>0.4</w:t>
            </w:r>
            <w:r>
              <w:rPr>
                <w:rFonts w:hint="eastAsia"/>
                <w:color w:val="000000"/>
              </w:rPr>
              <w:t>分，达到</w:t>
            </w:r>
            <w:r>
              <w:rPr>
                <w:rFonts w:hint="eastAsia"/>
                <w:color w:val="000000"/>
              </w:rPr>
              <w:t>20%</w:t>
            </w:r>
            <w:r>
              <w:rPr>
                <w:rFonts w:hint="eastAsia"/>
                <w:color w:val="000000"/>
              </w:rPr>
              <w:t>的计</w:t>
            </w:r>
            <w:r>
              <w:rPr>
                <w:rFonts w:hint="eastAsia"/>
                <w:color w:val="000000"/>
              </w:rPr>
              <w:t>0.8</w:t>
            </w:r>
            <w:r>
              <w:rPr>
                <w:rFonts w:hint="eastAsia"/>
                <w:color w:val="000000"/>
              </w:rPr>
              <w:t>分，以此类推；</w:t>
            </w:r>
          </w:p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3.</w:t>
            </w:r>
            <w:proofErr w:type="gramStart"/>
            <w:r>
              <w:rPr>
                <w:rFonts w:hint="eastAsia"/>
                <w:color w:val="000000"/>
              </w:rPr>
              <w:t>在册员工</w:t>
            </w:r>
            <w:proofErr w:type="gramEnd"/>
            <w:r>
              <w:rPr>
                <w:rFonts w:hint="eastAsia"/>
                <w:color w:val="000000"/>
              </w:rPr>
              <w:t>中在本机构连续工作两年及以上者占比达</w:t>
            </w:r>
            <w:r>
              <w:rPr>
                <w:rFonts w:hint="eastAsia"/>
                <w:color w:val="000000"/>
              </w:rPr>
              <w:t>10%</w:t>
            </w:r>
            <w:r>
              <w:rPr>
                <w:rFonts w:hint="eastAsia"/>
                <w:color w:val="000000"/>
              </w:rPr>
              <w:t>的，计</w:t>
            </w:r>
            <w:r>
              <w:rPr>
                <w:rFonts w:hint="eastAsia"/>
                <w:color w:val="000000"/>
              </w:rPr>
              <w:t>0.1</w:t>
            </w:r>
            <w:r>
              <w:rPr>
                <w:rFonts w:hint="eastAsia"/>
                <w:color w:val="000000"/>
              </w:rPr>
              <w:t>分，</w:t>
            </w:r>
            <w:r>
              <w:rPr>
                <w:rFonts w:hint="eastAsia"/>
                <w:color w:val="000000"/>
              </w:rPr>
              <w:t>20%</w:t>
            </w:r>
            <w:r>
              <w:rPr>
                <w:rFonts w:hint="eastAsia"/>
                <w:color w:val="000000"/>
              </w:rPr>
              <w:t>的计</w:t>
            </w:r>
            <w:r>
              <w:rPr>
                <w:rFonts w:hint="eastAsia"/>
                <w:color w:val="000000"/>
              </w:rPr>
              <w:t>0.2</w:t>
            </w:r>
            <w:r>
              <w:rPr>
                <w:rFonts w:hint="eastAsia"/>
                <w:color w:val="000000"/>
              </w:rPr>
              <w:t>分，以此类推；</w:t>
            </w:r>
          </w:p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4.</w:t>
            </w:r>
            <w:r>
              <w:rPr>
                <w:rFonts w:hint="eastAsia"/>
                <w:color w:val="000000"/>
              </w:rPr>
              <w:t>员工业务培训内容丰富，针对性强，效果好的计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分，达不到上述要求的酌情减分。</w:t>
            </w:r>
          </w:p>
        </w:tc>
        <w:tc>
          <w:tcPr>
            <w:tcW w:w="346" w:type="pct"/>
            <w:vAlign w:val="center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69" w:type="pct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</w:tc>
      </w:tr>
      <w:tr w:rsidR="008518AA" w:rsidTr="008518AA">
        <w:tblPrEx>
          <w:tblCellMar>
            <w:left w:w="108" w:type="dxa"/>
            <w:right w:w="108" w:type="dxa"/>
          </w:tblCellMar>
        </w:tblPrEx>
        <w:trPr>
          <w:trHeight w:val="2360"/>
          <w:jc w:val="center"/>
        </w:trPr>
        <w:tc>
          <w:tcPr>
            <w:tcW w:w="456" w:type="pct"/>
            <w:vMerge/>
            <w:vAlign w:val="center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62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9.</w:t>
            </w:r>
            <w:r>
              <w:rPr>
                <w:rFonts w:hint="eastAsia"/>
                <w:color w:val="000000"/>
              </w:rPr>
              <w:t>制度建设</w:t>
            </w:r>
          </w:p>
        </w:tc>
        <w:tc>
          <w:tcPr>
            <w:tcW w:w="861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建立健全机构管理制度情况</w:t>
            </w:r>
          </w:p>
        </w:tc>
        <w:tc>
          <w:tcPr>
            <w:tcW w:w="2707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建立组织章程和内部管理制度、相应的财务核算制度，内容完备，合理合法，切实可行的计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分，一般的计</w:t>
            </w:r>
            <w:r>
              <w:rPr>
                <w:rFonts w:hint="eastAsia"/>
                <w:color w:val="000000"/>
              </w:rPr>
              <w:t>0.6</w:t>
            </w:r>
            <w:r>
              <w:rPr>
                <w:rFonts w:hint="eastAsia"/>
                <w:color w:val="000000"/>
              </w:rPr>
              <w:t>分，基本符合要求的计</w:t>
            </w:r>
            <w:r>
              <w:rPr>
                <w:rFonts w:hint="eastAsia"/>
                <w:color w:val="000000"/>
              </w:rPr>
              <w:t>0.4</w:t>
            </w:r>
            <w:r>
              <w:rPr>
                <w:rFonts w:hint="eastAsia"/>
                <w:color w:val="000000"/>
              </w:rPr>
              <w:t>分；</w:t>
            </w:r>
          </w:p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建立了诚信服务相关的服务公示、服务承诺、服务投诉、服务反馈等制度，内容完备，合理合法，切实可行的计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分，一般的计</w:t>
            </w:r>
            <w:r>
              <w:rPr>
                <w:rFonts w:hint="eastAsia"/>
                <w:color w:val="000000"/>
              </w:rPr>
              <w:t>0.6</w:t>
            </w:r>
            <w:r>
              <w:rPr>
                <w:rFonts w:hint="eastAsia"/>
                <w:color w:val="000000"/>
              </w:rPr>
              <w:t>分，基本符合要求的计</w:t>
            </w:r>
            <w:r>
              <w:rPr>
                <w:rFonts w:hint="eastAsia"/>
                <w:color w:val="000000"/>
              </w:rPr>
              <w:t>0.4</w:t>
            </w:r>
            <w:r>
              <w:rPr>
                <w:rFonts w:hint="eastAsia"/>
                <w:color w:val="000000"/>
              </w:rPr>
              <w:t>分；</w:t>
            </w:r>
          </w:p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3.</w:t>
            </w:r>
            <w:r>
              <w:rPr>
                <w:rFonts w:hint="eastAsia"/>
                <w:color w:val="000000"/>
              </w:rPr>
              <w:t>直接涉及员工收入分配、社会保险、职务升降及劳动关系管理等切身利益的制度和措施，通过员工满意度测评，满意度达</w:t>
            </w:r>
            <w:r>
              <w:rPr>
                <w:rFonts w:hint="eastAsia"/>
                <w:color w:val="000000"/>
              </w:rPr>
              <w:t>100%</w:t>
            </w:r>
            <w:r>
              <w:rPr>
                <w:rFonts w:hint="eastAsia"/>
                <w:color w:val="000000"/>
              </w:rPr>
              <w:t>的，计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分，</w:t>
            </w:r>
            <w:proofErr w:type="gramStart"/>
            <w:r>
              <w:rPr>
                <w:rFonts w:hint="eastAsia"/>
                <w:color w:val="000000"/>
              </w:rPr>
              <w:t>满意度每降低</w:t>
            </w:r>
            <w:proofErr w:type="gramEnd"/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个百分点，</w:t>
            </w:r>
            <w:proofErr w:type="gramStart"/>
            <w:r>
              <w:rPr>
                <w:rFonts w:hint="eastAsia"/>
                <w:color w:val="000000"/>
              </w:rPr>
              <w:t>计减</w:t>
            </w:r>
            <w:proofErr w:type="gramEnd"/>
            <w:r>
              <w:rPr>
                <w:rFonts w:hint="eastAsia"/>
                <w:color w:val="000000"/>
              </w:rPr>
              <w:t>0.02</w:t>
            </w:r>
            <w:r>
              <w:rPr>
                <w:rFonts w:hint="eastAsia"/>
                <w:color w:val="000000"/>
              </w:rPr>
              <w:t>分，以此类推；</w:t>
            </w:r>
          </w:p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4.</w:t>
            </w:r>
            <w:r>
              <w:rPr>
                <w:rFonts w:hint="eastAsia"/>
                <w:color w:val="000000"/>
              </w:rPr>
              <w:t>为员工配发工作服和佩戴工作标识的计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分，没有的不得分。</w:t>
            </w:r>
          </w:p>
        </w:tc>
        <w:tc>
          <w:tcPr>
            <w:tcW w:w="346" w:type="pct"/>
            <w:vAlign w:val="center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69" w:type="pct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</w:tc>
      </w:tr>
      <w:tr w:rsidR="008518AA" w:rsidTr="008518AA">
        <w:tblPrEx>
          <w:tblCellMar>
            <w:left w:w="108" w:type="dxa"/>
            <w:right w:w="108" w:type="dxa"/>
          </w:tblCellMar>
        </w:tblPrEx>
        <w:trPr>
          <w:trHeight w:val="1306"/>
          <w:jc w:val="center"/>
        </w:trPr>
        <w:tc>
          <w:tcPr>
            <w:tcW w:w="456" w:type="pct"/>
            <w:vMerge w:val="restart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信</w:t>
            </w:r>
          </w:p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用</w:t>
            </w:r>
          </w:p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状</w:t>
            </w:r>
          </w:p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况</w:t>
            </w:r>
            <w:proofErr w:type="gramEnd"/>
          </w:p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30</w:t>
            </w:r>
            <w:r>
              <w:rPr>
                <w:rFonts w:hint="eastAsia"/>
                <w:color w:val="000000"/>
              </w:rPr>
              <w:t>分）</w:t>
            </w:r>
          </w:p>
        </w:tc>
        <w:tc>
          <w:tcPr>
            <w:tcW w:w="462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10.</w:t>
            </w:r>
            <w:r>
              <w:rPr>
                <w:rFonts w:hint="eastAsia"/>
                <w:color w:val="000000"/>
              </w:rPr>
              <w:t>信用管理</w:t>
            </w:r>
          </w:p>
        </w:tc>
        <w:tc>
          <w:tcPr>
            <w:tcW w:w="861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信用管理制度，信用档案，风险管理，信贷记录情况</w:t>
            </w:r>
          </w:p>
        </w:tc>
        <w:tc>
          <w:tcPr>
            <w:tcW w:w="2707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近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年以来，对员工进行了诚信教育培训且内容丰富，全员参加，针对性强，效果好的计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分，达不到上述要求的酌情减分，未开展的不得分；</w:t>
            </w:r>
          </w:p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proofErr w:type="gramStart"/>
            <w:r>
              <w:rPr>
                <w:rFonts w:hint="eastAsia"/>
                <w:color w:val="000000"/>
              </w:rPr>
              <w:t>在册员工</w:t>
            </w:r>
            <w:proofErr w:type="gramEnd"/>
            <w:r>
              <w:rPr>
                <w:rFonts w:hint="eastAsia"/>
                <w:color w:val="000000"/>
              </w:rPr>
              <w:t>签署服务承诺书达</w:t>
            </w:r>
            <w:r>
              <w:rPr>
                <w:rFonts w:hint="eastAsia"/>
                <w:color w:val="000000"/>
              </w:rPr>
              <w:t>95%</w:t>
            </w:r>
            <w:r>
              <w:rPr>
                <w:rFonts w:hint="eastAsia"/>
                <w:color w:val="000000"/>
              </w:rPr>
              <w:t>，计</w:t>
            </w:r>
            <w:r>
              <w:rPr>
                <w:rFonts w:hint="eastAsia"/>
                <w:color w:val="000000"/>
              </w:rPr>
              <w:t>0.5</w:t>
            </w:r>
            <w:r>
              <w:rPr>
                <w:rFonts w:hint="eastAsia"/>
                <w:color w:val="000000"/>
              </w:rPr>
              <w:t>分，达</w:t>
            </w:r>
            <w:r>
              <w:rPr>
                <w:rFonts w:hint="eastAsia"/>
                <w:color w:val="000000"/>
              </w:rPr>
              <w:t>100%</w:t>
            </w:r>
            <w:r>
              <w:rPr>
                <w:rFonts w:hint="eastAsia"/>
                <w:color w:val="000000"/>
              </w:rPr>
              <w:t>的计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分，不到</w:t>
            </w:r>
            <w:r>
              <w:rPr>
                <w:rFonts w:hint="eastAsia"/>
                <w:color w:val="000000"/>
              </w:rPr>
              <w:t>95%</w:t>
            </w:r>
            <w:r>
              <w:rPr>
                <w:rFonts w:hint="eastAsia"/>
                <w:color w:val="000000"/>
              </w:rPr>
              <w:t>的不得分；</w:t>
            </w:r>
          </w:p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3.</w:t>
            </w:r>
            <w:r>
              <w:rPr>
                <w:rFonts w:hint="eastAsia"/>
                <w:color w:val="000000"/>
              </w:rPr>
              <w:t>有完备的风险防范机制，无不良信贷、诚信记录的计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分。</w:t>
            </w:r>
          </w:p>
        </w:tc>
        <w:tc>
          <w:tcPr>
            <w:tcW w:w="346" w:type="pct"/>
            <w:vAlign w:val="center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69" w:type="pct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</w:tc>
      </w:tr>
      <w:tr w:rsidR="008518AA" w:rsidTr="008518AA">
        <w:tblPrEx>
          <w:tblCellMar>
            <w:left w:w="108" w:type="dxa"/>
            <w:right w:w="108" w:type="dxa"/>
          </w:tblCellMar>
        </w:tblPrEx>
        <w:trPr>
          <w:trHeight w:val="1588"/>
          <w:jc w:val="center"/>
        </w:trPr>
        <w:tc>
          <w:tcPr>
            <w:tcW w:w="456" w:type="pct"/>
            <w:vMerge/>
            <w:vAlign w:val="center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62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11.</w:t>
            </w:r>
            <w:r>
              <w:rPr>
                <w:rFonts w:hint="eastAsia"/>
                <w:color w:val="000000"/>
              </w:rPr>
              <w:t>诚信表现</w:t>
            </w:r>
          </w:p>
        </w:tc>
        <w:tc>
          <w:tcPr>
            <w:tcW w:w="861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机构遵守国家有关法律法规，无违反法律、虚假宣传等行为</w:t>
            </w:r>
          </w:p>
        </w:tc>
        <w:tc>
          <w:tcPr>
            <w:tcW w:w="2707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机构没有出租、出借营业执照或服务许可证的，计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分，有上述行为的不得分；</w:t>
            </w:r>
          </w:p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机构没有接受外单位挂靠经营的计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分，有上述行为的不得分；</w:t>
            </w:r>
          </w:p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3.</w:t>
            </w:r>
            <w:r>
              <w:rPr>
                <w:rFonts w:hint="eastAsia"/>
                <w:color w:val="000000"/>
              </w:rPr>
              <w:t>近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年来有政府购买服务的计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分，没有的不得分；</w:t>
            </w:r>
          </w:p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4.</w:t>
            </w:r>
            <w:r>
              <w:rPr>
                <w:rFonts w:hint="eastAsia"/>
                <w:color w:val="000000"/>
              </w:rPr>
              <w:t>近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年来在经营中无违约行为的计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分，有违约行为已妥善处理未造成影响的不得分。</w:t>
            </w:r>
          </w:p>
        </w:tc>
        <w:tc>
          <w:tcPr>
            <w:tcW w:w="346" w:type="pct"/>
            <w:vAlign w:val="center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69" w:type="pct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</w:tc>
      </w:tr>
      <w:tr w:rsidR="008518AA" w:rsidTr="008518AA">
        <w:tblPrEx>
          <w:tblCellMar>
            <w:left w:w="108" w:type="dxa"/>
            <w:right w:w="108" w:type="dxa"/>
          </w:tblCellMar>
        </w:tblPrEx>
        <w:trPr>
          <w:trHeight w:val="1410"/>
          <w:jc w:val="center"/>
        </w:trPr>
        <w:tc>
          <w:tcPr>
            <w:tcW w:w="456" w:type="pct"/>
            <w:vMerge/>
            <w:vAlign w:val="center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62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12.</w:t>
            </w:r>
            <w:r>
              <w:rPr>
                <w:rFonts w:hint="eastAsia"/>
                <w:color w:val="000000"/>
              </w:rPr>
              <w:t>用工情况</w:t>
            </w:r>
          </w:p>
        </w:tc>
        <w:tc>
          <w:tcPr>
            <w:tcW w:w="861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劳动合同签订、社会保险缴纳、有无工资拖欠等劳动者合法权益保障情况</w:t>
            </w:r>
          </w:p>
        </w:tc>
        <w:tc>
          <w:tcPr>
            <w:tcW w:w="2707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目前</w:t>
            </w:r>
            <w:proofErr w:type="gramStart"/>
            <w:r>
              <w:rPr>
                <w:rFonts w:hint="eastAsia"/>
                <w:color w:val="000000"/>
              </w:rPr>
              <w:t>在册员工</w:t>
            </w:r>
            <w:proofErr w:type="gramEnd"/>
            <w:r>
              <w:rPr>
                <w:rFonts w:hint="eastAsia"/>
                <w:color w:val="000000"/>
              </w:rPr>
              <w:t>劳动合同签订率不达</w:t>
            </w:r>
            <w:r>
              <w:rPr>
                <w:rFonts w:hint="eastAsia"/>
                <w:color w:val="000000"/>
              </w:rPr>
              <w:t>100%</w:t>
            </w:r>
            <w:r>
              <w:rPr>
                <w:rFonts w:hint="eastAsia"/>
                <w:color w:val="000000"/>
              </w:rPr>
              <w:t>的不得分，达</w:t>
            </w:r>
            <w:r>
              <w:rPr>
                <w:rFonts w:hint="eastAsia"/>
                <w:color w:val="000000"/>
              </w:rPr>
              <w:t>100%</w:t>
            </w:r>
            <w:r>
              <w:rPr>
                <w:rFonts w:hint="eastAsia"/>
                <w:color w:val="000000"/>
              </w:rPr>
              <w:t>的计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分；</w:t>
            </w:r>
          </w:p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五项社会保险参保率不达</w:t>
            </w:r>
            <w:r>
              <w:rPr>
                <w:rFonts w:hint="eastAsia"/>
                <w:color w:val="000000"/>
              </w:rPr>
              <w:t>100%</w:t>
            </w:r>
            <w:r>
              <w:rPr>
                <w:rFonts w:hint="eastAsia"/>
                <w:color w:val="000000"/>
              </w:rPr>
              <w:t>的不计，达到</w:t>
            </w:r>
            <w:r>
              <w:rPr>
                <w:rFonts w:hint="eastAsia"/>
                <w:color w:val="000000"/>
              </w:rPr>
              <w:t>100%</w:t>
            </w:r>
            <w:r>
              <w:rPr>
                <w:rFonts w:hint="eastAsia"/>
                <w:color w:val="000000"/>
              </w:rPr>
              <w:t>的计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分；</w:t>
            </w:r>
          </w:p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3.</w:t>
            </w:r>
            <w:r>
              <w:rPr>
                <w:rFonts w:hint="eastAsia"/>
                <w:color w:val="000000"/>
              </w:rPr>
              <w:t>没有拖欠、违法克扣员工工资等损害员工合法权利行为的计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分，有上述行为的不得分。</w:t>
            </w:r>
          </w:p>
        </w:tc>
        <w:tc>
          <w:tcPr>
            <w:tcW w:w="346" w:type="pct"/>
            <w:vAlign w:val="center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69" w:type="pct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</w:tc>
      </w:tr>
      <w:tr w:rsidR="008518AA" w:rsidTr="008518AA">
        <w:tblPrEx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456" w:type="pct"/>
            <w:vMerge/>
            <w:vAlign w:val="center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62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13.</w:t>
            </w:r>
            <w:r>
              <w:rPr>
                <w:rFonts w:hint="eastAsia"/>
                <w:color w:val="000000"/>
              </w:rPr>
              <w:t>纠纷处理</w:t>
            </w:r>
          </w:p>
        </w:tc>
        <w:tc>
          <w:tcPr>
            <w:tcW w:w="861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服务的客户和求职者投诉情况</w:t>
            </w:r>
          </w:p>
        </w:tc>
        <w:tc>
          <w:tcPr>
            <w:tcW w:w="2707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设立有纠纷处理机构或专职工作人员的计</w:t>
            </w:r>
            <w:r>
              <w:rPr>
                <w:rFonts w:hint="eastAsia"/>
                <w:color w:val="000000"/>
              </w:rPr>
              <w:t>1.5</w:t>
            </w:r>
            <w:r>
              <w:rPr>
                <w:rFonts w:hint="eastAsia"/>
                <w:color w:val="000000"/>
              </w:rPr>
              <w:t>分，没有的不得分；</w:t>
            </w:r>
          </w:p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有健全的机构与客户投诉或纠纷沟通渠道的计</w:t>
            </w:r>
            <w:r>
              <w:rPr>
                <w:rFonts w:hint="eastAsia"/>
                <w:color w:val="000000"/>
              </w:rPr>
              <w:t>1.5</w:t>
            </w:r>
            <w:r>
              <w:rPr>
                <w:rFonts w:hint="eastAsia"/>
                <w:color w:val="000000"/>
              </w:rPr>
              <w:t>分，没有的不得分。</w:t>
            </w:r>
          </w:p>
        </w:tc>
        <w:tc>
          <w:tcPr>
            <w:tcW w:w="346" w:type="pct"/>
            <w:vAlign w:val="center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69" w:type="pct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</w:tc>
      </w:tr>
      <w:tr w:rsidR="008518AA" w:rsidTr="008518AA">
        <w:tblPrEx>
          <w:tblCellMar>
            <w:left w:w="108" w:type="dxa"/>
            <w:right w:w="108" w:type="dxa"/>
          </w:tblCellMar>
        </w:tblPrEx>
        <w:trPr>
          <w:trHeight w:val="810"/>
          <w:jc w:val="center"/>
        </w:trPr>
        <w:tc>
          <w:tcPr>
            <w:tcW w:w="456" w:type="pct"/>
            <w:vMerge/>
            <w:vAlign w:val="center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62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14.</w:t>
            </w:r>
            <w:r>
              <w:rPr>
                <w:rFonts w:hint="eastAsia"/>
                <w:color w:val="000000"/>
              </w:rPr>
              <w:t>客户权益</w:t>
            </w:r>
          </w:p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861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客户有较高的满意度，无侵害客户合法权益的不良记录</w:t>
            </w:r>
          </w:p>
        </w:tc>
        <w:tc>
          <w:tcPr>
            <w:tcW w:w="2707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没有乱收费、违规扣押服务对象财物或证件等损害客户权益行为的计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分；</w:t>
            </w:r>
          </w:p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没有泄漏客户信息行为的计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分。</w:t>
            </w:r>
          </w:p>
        </w:tc>
        <w:tc>
          <w:tcPr>
            <w:tcW w:w="346" w:type="pct"/>
            <w:vAlign w:val="center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69" w:type="pct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</w:tc>
      </w:tr>
      <w:tr w:rsidR="008518AA" w:rsidTr="008518AA">
        <w:tblPrEx>
          <w:tblCellMar>
            <w:left w:w="108" w:type="dxa"/>
            <w:right w:w="108" w:type="dxa"/>
          </w:tblCellMar>
        </w:tblPrEx>
        <w:trPr>
          <w:trHeight w:val="1947"/>
          <w:jc w:val="center"/>
        </w:trPr>
        <w:tc>
          <w:tcPr>
            <w:tcW w:w="456" w:type="pct"/>
            <w:vMerge w:val="restart"/>
            <w:vAlign w:val="center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服</w:t>
            </w:r>
          </w:p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务</w:t>
            </w:r>
            <w:proofErr w:type="gramEnd"/>
          </w:p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业</w:t>
            </w:r>
          </w:p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绩</w:t>
            </w:r>
            <w:proofErr w:type="gramEnd"/>
          </w:p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分）</w:t>
            </w:r>
          </w:p>
        </w:tc>
        <w:tc>
          <w:tcPr>
            <w:tcW w:w="462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15.</w:t>
            </w:r>
            <w:r>
              <w:rPr>
                <w:rFonts w:hint="eastAsia"/>
                <w:color w:val="000000"/>
              </w:rPr>
              <w:t>服务数量</w:t>
            </w:r>
          </w:p>
        </w:tc>
        <w:tc>
          <w:tcPr>
            <w:tcW w:w="861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对年度提供服务数量规模的评价</w:t>
            </w:r>
          </w:p>
        </w:tc>
        <w:tc>
          <w:tcPr>
            <w:tcW w:w="2707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上年度服务用人单位达到</w:t>
            </w:r>
            <w:r>
              <w:rPr>
                <w:rFonts w:hint="eastAsia"/>
                <w:color w:val="000000"/>
              </w:rPr>
              <w:t>30</w:t>
            </w:r>
            <w:r>
              <w:rPr>
                <w:rFonts w:hint="eastAsia"/>
                <w:color w:val="000000"/>
              </w:rPr>
              <w:t>个的计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分，超过</w:t>
            </w:r>
            <w:r>
              <w:rPr>
                <w:rFonts w:hint="eastAsia"/>
                <w:color w:val="000000"/>
              </w:rPr>
              <w:t>50</w:t>
            </w:r>
            <w:r>
              <w:rPr>
                <w:rFonts w:hint="eastAsia"/>
                <w:color w:val="000000"/>
              </w:rPr>
              <w:t>个的计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分；</w:t>
            </w:r>
          </w:p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上年度服务各类人才和劳动者达到</w:t>
            </w:r>
            <w:r>
              <w:rPr>
                <w:rFonts w:hint="eastAsia"/>
                <w:color w:val="000000"/>
              </w:rPr>
              <w:t>500</w:t>
            </w:r>
            <w:r>
              <w:rPr>
                <w:rFonts w:hint="eastAsia"/>
                <w:color w:val="000000"/>
              </w:rPr>
              <w:t>人（含）以上不足</w:t>
            </w:r>
            <w:r>
              <w:rPr>
                <w:rFonts w:hint="eastAsia"/>
                <w:color w:val="000000"/>
              </w:rPr>
              <w:t>1000</w:t>
            </w:r>
            <w:r>
              <w:rPr>
                <w:rFonts w:hint="eastAsia"/>
                <w:color w:val="000000"/>
              </w:rPr>
              <w:t>人的计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分，</w:t>
            </w:r>
            <w:r>
              <w:rPr>
                <w:rFonts w:hint="eastAsia"/>
                <w:color w:val="000000"/>
              </w:rPr>
              <w:t>1000</w:t>
            </w:r>
            <w:r>
              <w:rPr>
                <w:rFonts w:hint="eastAsia"/>
                <w:color w:val="000000"/>
              </w:rPr>
              <w:t>人（含）以上不足</w:t>
            </w:r>
            <w:r>
              <w:rPr>
                <w:rFonts w:hint="eastAsia"/>
                <w:color w:val="000000"/>
              </w:rPr>
              <w:t>2000</w:t>
            </w:r>
            <w:r>
              <w:rPr>
                <w:rFonts w:hint="eastAsia"/>
                <w:color w:val="000000"/>
              </w:rPr>
              <w:t>人的计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分，</w:t>
            </w:r>
            <w:r>
              <w:rPr>
                <w:rFonts w:hint="eastAsia"/>
                <w:color w:val="000000"/>
              </w:rPr>
              <w:t>2000</w:t>
            </w:r>
            <w:r>
              <w:rPr>
                <w:rFonts w:hint="eastAsia"/>
                <w:color w:val="000000"/>
              </w:rPr>
              <w:t>人（含）以上的计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分；</w:t>
            </w:r>
          </w:p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3.</w:t>
            </w:r>
            <w:r>
              <w:rPr>
                <w:rFonts w:hint="eastAsia"/>
                <w:color w:val="000000"/>
              </w:rPr>
              <w:t>上年度服务高校毕业生成功就业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人（含）不足</w:t>
            </w:r>
            <w:r>
              <w:rPr>
                <w:rFonts w:hint="eastAsia"/>
                <w:color w:val="000000"/>
              </w:rPr>
              <w:t>50</w:t>
            </w:r>
            <w:r>
              <w:rPr>
                <w:rFonts w:hint="eastAsia"/>
                <w:color w:val="000000"/>
              </w:rPr>
              <w:t>人的计</w:t>
            </w:r>
            <w:r>
              <w:rPr>
                <w:rFonts w:hint="eastAsia"/>
                <w:color w:val="000000"/>
              </w:rPr>
              <w:t>0.5</w:t>
            </w:r>
            <w:r>
              <w:rPr>
                <w:rFonts w:hint="eastAsia"/>
                <w:color w:val="000000"/>
              </w:rPr>
              <w:t>分，</w:t>
            </w:r>
            <w:r>
              <w:rPr>
                <w:rFonts w:hint="eastAsia"/>
                <w:color w:val="000000"/>
              </w:rPr>
              <w:t>50</w:t>
            </w:r>
            <w:r>
              <w:rPr>
                <w:rFonts w:hint="eastAsia"/>
                <w:color w:val="000000"/>
              </w:rPr>
              <w:t>人（含）以上不足</w:t>
            </w:r>
            <w:r>
              <w:rPr>
                <w:rFonts w:hint="eastAsia"/>
                <w:color w:val="000000"/>
              </w:rPr>
              <w:t>100</w:t>
            </w:r>
            <w:r>
              <w:rPr>
                <w:rFonts w:hint="eastAsia"/>
                <w:color w:val="000000"/>
              </w:rPr>
              <w:t>人的计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分，</w:t>
            </w:r>
            <w:r>
              <w:rPr>
                <w:rFonts w:hint="eastAsia"/>
                <w:color w:val="000000"/>
              </w:rPr>
              <w:t>100</w:t>
            </w:r>
            <w:r>
              <w:rPr>
                <w:rFonts w:hint="eastAsia"/>
                <w:color w:val="000000"/>
              </w:rPr>
              <w:t>人（含）以上不足</w:t>
            </w:r>
            <w:r>
              <w:rPr>
                <w:rFonts w:hint="eastAsia"/>
                <w:color w:val="000000"/>
              </w:rPr>
              <w:t>150</w:t>
            </w:r>
            <w:r>
              <w:rPr>
                <w:rFonts w:hint="eastAsia"/>
                <w:color w:val="000000"/>
              </w:rPr>
              <w:t>人的计</w:t>
            </w:r>
            <w:r>
              <w:rPr>
                <w:rFonts w:hint="eastAsia"/>
                <w:color w:val="000000"/>
              </w:rPr>
              <w:t>1.5</w:t>
            </w:r>
            <w:r>
              <w:rPr>
                <w:rFonts w:hint="eastAsia"/>
                <w:color w:val="000000"/>
              </w:rPr>
              <w:t>分，</w:t>
            </w:r>
            <w:r>
              <w:rPr>
                <w:rFonts w:hint="eastAsia"/>
                <w:color w:val="000000"/>
              </w:rPr>
              <w:t>200</w:t>
            </w:r>
            <w:r>
              <w:rPr>
                <w:rFonts w:hint="eastAsia"/>
                <w:color w:val="000000"/>
              </w:rPr>
              <w:t>人（含）以上的计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分；</w:t>
            </w:r>
          </w:p>
        </w:tc>
        <w:tc>
          <w:tcPr>
            <w:tcW w:w="346" w:type="pct"/>
            <w:vAlign w:val="center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69" w:type="pct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</w:tc>
      </w:tr>
      <w:tr w:rsidR="008518AA" w:rsidTr="008518AA">
        <w:tblPrEx>
          <w:tblCellMar>
            <w:left w:w="108" w:type="dxa"/>
            <w:right w:w="108" w:type="dxa"/>
          </w:tblCellMar>
        </w:tblPrEx>
        <w:trPr>
          <w:trHeight w:val="1192"/>
          <w:jc w:val="center"/>
        </w:trPr>
        <w:tc>
          <w:tcPr>
            <w:tcW w:w="456" w:type="pct"/>
            <w:vMerge/>
            <w:vAlign w:val="center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62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16.</w:t>
            </w:r>
            <w:r>
              <w:rPr>
                <w:rFonts w:hint="eastAsia"/>
                <w:color w:val="000000"/>
              </w:rPr>
              <w:t>服务质量</w:t>
            </w:r>
          </w:p>
        </w:tc>
        <w:tc>
          <w:tcPr>
            <w:tcW w:w="861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对年度提供服务质量的评价</w:t>
            </w:r>
          </w:p>
        </w:tc>
        <w:tc>
          <w:tcPr>
            <w:tcW w:w="2707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建有服务质量管理制度和管理机构或管理人员，</w:t>
            </w:r>
            <w:proofErr w:type="gramStart"/>
            <w:r>
              <w:rPr>
                <w:rFonts w:hint="eastAsia"/>
                <w:color w:val="000000"/>
              </w:rPr>
              <w:t>且开展</w:t>
            </w:r>
            <w:proofErr w:type="gramEnd"/>
            <w:r>
              <w:rPr>
                <w:rFonts w:hint="eastAsia"/>
                <w:color w:val="000000"/>
              </w:rPr>
              <w:t>服务质量管理工作较好的计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分，一般的计</w:t>
            </w:r>
            <w:r>
              <w:rPr>
                <w:rFonts w:hint="eastAsia"/>
                <w:color w:val="000000"/>
              </w:rPr>
              <w:t>0.8</w:t>
            </w:r>
            <w:r>
              <w:rPr>
                <w:rFonts w:hint="eastAsia"/>
                <w:color w:val="000000"/>
              </w:rPr>
              <w:t>分，基本可行的计</w:t>
            </w:r>
            <w:r>
              <w:rPr>
                <w:rFonts w:hint="eastAsia"/>
                <w:color w:val="000000"/>
              </w:rPr>
              <w:t>0.6</w:t>
            </w:r>
            <w:r>
              <w:rPr>
                <w:rFonts w:hint="eastAsia"/>
                <w:color w:val="000000"/>
              </w:rPr>
              <w:t>分，未开展的不得分；</w:t>
            </w:r>
          </w:p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随机开展客户对服务质量的满意度调查，满意度达</w:t>
            </w:r>
            <w:r>
              <w:rPr>
                <w:rFonts w:hint="eastAsia"/>
                <w:color w:val="000000"/>
              </w:rPr>
              <w:t>95%</w:t>
            </w:r>
            <w:r>
              <w:rPr>
                <w:rFonts w:hint="eastAsia"/>
                <w:color w:val="000000"/>
              </w:rPr>
              <w:t>以上的计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分，达</w:t>
            </w:r>
            <w:r>
              <w:rPr>
                <w:rFonts w:hint="eastAsia"/>
                <w:color w:val="000000"/>
              </w:rPr>
              <w:t>80%-94%</w:t>
            </w:r>
            <w:r>
              <w:rPr>
                <w:rFonts w:hint="eastAsia"/>
                <w:color w:val="000000"/>
              </w:rPr>
              <w:t>的计</w:t>
            </w:r>
            <w:r>
              <w:rPr>
                <w:rFonts w:hint="eastAsia"/>
                <w:color w:val="000000"/>
              </w:rPr>
              <w:t>1.5</w:t>
            </w:r>
            <w:r>
              <w:rPr>
                <w:rFonts w:hint="eastAsia"/>
                <w:color w:val="000000"/>
              </w:rPr>
              <w:t>分，达</w:t>
            </w:r>
            <w:r>
              <w:rPr>
                <w:rFonts w:hint="eastAsia"/>
                <w:color w:val="000000"/>
              </w:rPr>
              <w:t>70%-79%</w:t>
            </w:r>
            <w:r>
              <w:rPr>
                <w:rFonts w:hint="eastAsia"/>
                <w:color w:val="000000"/>
              </w:rPr>
              <w:t>的计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分，低于</w:t>
            </w:r>
            <w:r>
              <w:rPr>
                <w:rFonts w:hint="eastAsia"/>
                <w:color w:val="000000"/>
              </w:rPr>
              <w:t>70%</w:t>
            </w:r>
            <w:r>
              <w:rPr>
                <w:rFonts w:hint="eastAsia"/>
                <w:color w:val="000000"/>
              </w:rPr>
              <w:t>的不得分。</w:t>
            </w:r>
          </w:p>
        </w:tc>
        <w:tc>
          <w:tcPr>
            <w:tcW w:w="346" w:type="pct"/>
            <w:vAlign w:val="center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69" w:type="pct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</w:tc>
      </w:tr>
      <w:tr w:rsidR="008518AA" w:rsidTr="008518AA">
        <w:tblPrEx>
          <w:tblCellMar>
            <w:left w:w="108" w:type="dxa"/>
            <w:right w:w="108" w:type="dxa"/>
          </w:tblCellMar>
        </w:tblPrEx>
        <w:trPr>
          <w:trHeight w:val="2427"/>
          <w:jc w:val="center"/>
        </w:trPr>
        <w:tc>
          <w:tcPr>
            <w:tcW w:w="456" w:type="pct"/>
            <w:vMerge/>
            <w:vAlign w:val="center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62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17.</w:t>
            </w:r>
            <w:r>
              <w:rPr>
                <w:rFonts w:hint="eastAsia"/>
                <w:color w:val="000000"/>
              </w:rPr>
              <w:t>收益情况</w:t>
            </w:r>
          </w:p>
        </w:tc>
        <w:tc>
          <w:tcPr>
            <w:tcW w:w="861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年度经营状况良好，具有一定的抵御市场风险的能力</w:t>
            </w:r>
          </w:p>
        </w:tc>
        <w:tc>
          <w:tcPr>
            <w:tcW w:w="2707" w:type="pct"/>
            <w:vAlign w:val="center"/>
          </w:tcPr>
          <w:p w:rsidR="008518AA" w:rsidRDefault="008518AA" w:rsidP="008518AA">
            <w:pPr>
              <w:spacing w:line="28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上年度人力资源服务营业收入达到</w:t>
            </w:r>
            <w:r>
              <w:rPr>
                <w:rFonts w:hint="eastAsia"/>
                <w:color w:val="000000"/>
              </w:rPr>
              <w:t>100</w:t>
            </w:r>
            <w:r>
              <w:rPr>
                <w:rFonts w:hint="eastAsia"/>
                <w:color w:val="000000"/>
              </w:rPr>
              <w:t>万元（含）以上不足</w:t>
            </w:r>
            <w:r>
              <w:rPr>
                <w:rFonts w:hint="eastAsia"/>
                <w:color w:val="000000"/>
              </w:rPr>
              <w:t>200</w:t>
            </w:r>
            <w:r>
              <w:rPr>
                <w:rFonts w:hint="eastAsia"/>
                <w:color w:val="000000"/>
              </w:rPr>
              <w:t>万元的计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分，</w:t>
            </w:r>
            <w:r>
              <w:rPr>
                <w:rFonts w:hint="eastAsia"/>
                <w:color w:val="000000"/>
              </w:rPr>
              <w:t>200</w:t>
            </w:r>
            <w:r>
              <w:rPr>
                <w:rFonts w:hint="eastAsia"/>
                <w:color w:val="000000"/>
              </w:rPr>
              <w:t>万元（含）以上不足</w:t>
            </w:r>
            <w:r>
              <w:rPr>
                <w:rFonts w:hint="eastAsia"/>
                <w:color w:val="000000"/>
              </w:rPr>
              <w:t>500</w:t>
            </w:r>
            <w:r>
              <w:rPr>
                <w:rFonts w:hint="eastAsia"/>
                <w:color w:val="000000"/>
              </w:rPr>
              <w:t>万元的计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分，</w:t>
            </w:r>
            <w:r>
              <w:rPr>
                <w:rFonts w:hint="eastAsia"/>
                <w:color w:val="000000"/>
              </w:rPr>
              <w:t>500</w:t>
            </w:r>
            <w:r>
              <w:rPr>
                <w:rFonts w:hint="eastAsia"/>
                <w:color w:val="000000"/>
              </w:rPr>
              <w:t>万元（含）以上不足</w:t>
            </w:r>
            <w:r>
              <w:rPr>
                <w:rFonts w:hint="eastAsia"/>
                <w:color w:val="000000"/>
              </w:rPr>
              <w:t>1000</w:t>
            </w:r>
            <w:r>
              <w:rPr>
                <w:rFonts w:hint="eastAsia"/>
                <w:color w:val="000000"/>
              </w:rPr>
              <w:t>万元的计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分，</w:t>
            </w:r>
            <w:r>
              <w:rPr>
                <w:rFonts w:hint="eastAsia"/>
                <w:color w:val="000000"/>
              </w:rPr>
              <w:t>1000</w:t>
            </w:r>
            <w:r>
              <w:rPr>
                <w:rFonts w:hint="eastAsia"/>
                <w:color w:val="000000"/>
              </w:rPr>
              <w:t>万元（含）以上并</w:t>
            </w:r>
            <w:proofErr w:type="gramStart"/>
            <w:r>
              <w:rPr>
                <w:rFonts w:hint="eastAsia"/>
                <w:color w:val="000000"/>
              </w:rPr>
              <w:t>入库入统的</w:t>
            </w:r>
            <w:proofErr w:type="gramEnd"/>
            <w:r>
              <w:rPr>
                <w:rFonts w:hint="eastAsia"/>
                <w:color w:val="000000"/>
              </w:rPr>
              <w:t>计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分。除劳务派遣和人力资源外包的其他业</w:t>
            </w:r>
            <w:proofErr w:type="gramStart"/>
            <w:r>
              <w:rPr>
                <w:rFonts w:hint="eastAsia"/>
                <w:color w:val="000000"/>
              </w:rPr>
              <w:t>态为主</w:t>
            </w:r>
            <w:proofErr w:type="gramEnd"/>
            <w:r>
              <w:rPr>
                <w:rFonts w:hint="eastAsia"/>
                <w:color w:val="000000"/>
              </w:rPr>
              <w:t>营业务，按对应标准的</w:t>
            </w:r>
            <w:r>
              <w:rPr>
                <w:rFonts w:hint="eastAsia"/>
                <w:color w:val="000000"/>
              </w:rPr>
              <w:t>20%</w:t>
            </w:r>
            <w:r>
              <w:rPr>
                <w:rFonts w:hint="eastAsia"/>
                <w:color w:val="000000"/>
              </w:rPr>
              <w:t>计分；</w:t>
            </w:r>
          </w:p>
          <w:p w:rsidR="008518AA" w:rsidRDefault="008518AA" w:rsidP="008518AA">
            <w:pPr>
              <w:spacing w:line="28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上年度在吉林省纳税额低于</w:t>
            </w: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万元不得分，达到</w:t>
            </w: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万元的计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分，达到</w:t>
            </w:r>
            <w:r>
              <w:rPr>
                <w:rFonts w:hint="eastAsia"/>
                <w:color w:val="000000"/>
              </w:rPr>
              <w:t>50</w:t>
            </w:r>
            <w:r>
              <w:rPr>
                <w:rFonts w:hint="eastAsia"/>
                <w:color w:val="000000"/>
              </w:rPr>
              <w:t>万元不足</w:t>
            </w:r>
            <w:r>
              <w:rPr>
                <w:rFonts w:hint="eastAsia"/>
                <w:color w:val="000000"/>
              </w:rPr>
              <w:t>100</w:t>
            </w:r>
            <w:r>
              <w:rPr>
                <w:rFonts w:hint="eastAsia"/>
                <w:color w:val="000000"/>
              </w:rPr>
              <w:t>万元的计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分，超过</w:t>
            </w:r>
            <w:r>
              <w:rPr>
                <w:rFonts w:hint="eastAsia"/>
                <w:color w:val="000000"/>
              </w:rPr>
              <w:t>100</w:t>
            </w:r>
            <w:r>
              <w:rPr>
                <w:rFonts w:hint="eastAsia"/>
                <w:color w:val="000000"/>
              </w:rPr>
              <w:t>万元的计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分。除劳务派遣和人力资源外包的其他业</w:t>
            </w:r>
            <w:proofErr w:type="gramStart"/>
            <w:r>
              <w:rPr>
                <w:rFonts w:hint="eastAsia"/>
                <w:color w:val="000000"/>
              </w:rPr>
              <w:t>态为主</w:t>
            </w:r>
            <w:proofErr w:type="gramEnd"/>
            <w:r>
              <w:rPr>
                <w:rFonts w:hint="eastAsia"/>
                <w:color w:val="000000"/>
              </w:rPr>
              <w:t>营业务，按对应标准的</w:t>
            </w:r>
            <w:r>
              <w:rPr>
                <w:rFonts w:hint="eastAsia"/>
                <w:color w:val="000000"/>
              </w:rPr>
              <w:t>20%</w:t>
            </w:r>
            <w:r>
              <w:rPr>
                <w:rFonts w:hint="eastAsia"/>
                <w:color w:val="000000"/>
              </w:rPr>
              <w:t>计分；</w:t>
            </w:r>
          </w:p>
          <w:p w:rsidR="008518AA" w:rsidRDefault="008518AA" w:rsidP="008518AA">
            <w:pPr>
              <w:spacing w:line="28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3.</w:t>
            </w:r>
            <w:r>
              <w:rPr>
                <w:rFonts w:hint="eastAsia"/>
                <w:color w:val="000000"/>
              </w:rPr>
              <w:t>上年度经营利润低于</w:t>
            </w: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万元不得分，达到</w:t>
            </w: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万元的计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分，达到</w:t>
            </w:r>
            <w:r>
              <w:rPr>
                <w:rFonts w:hint="eastAsia"/>
                <w:color w:val="000000"/>
              </w:rPr>
              <w:t>50</w:t>
            </w:r>
            <w:r>
              <w:rPr>
                <w:rFonts w:hint="eastAsia"/>
                <w:color w:val="000000"/>
              </w:rPr>
              <w:t>万元不足</w:t>
            </w:r>
            <w:r>
              <w:rPr>
                <w:rFonts w:hint="eastAsia"/>
                <w:color w:val="000000"/>
              </w:rPr>
              <w:t>100</w:t>
            </w:r>
            <w:r>
              <w:rPr>
                <w:rFonts w:hint="eastAsia"/>
                <w:color w:val="000000"/>
              </w:rPr>
              <w:t>万元的计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分，超过</w:t>
            </w:r>
            <w:r>
              <w:rPr>
                <w:rFonts w:hint="eastAsia"/>
                <w:color w:val="000000"/>
              </w:rPr>
              <w:t>100</w:t>
            </w:r>
            <w:r>
              <w:rPr>
                <w:rFonts w:hint="eastAsia"/>
                <w:color w:val="000000"/>
              </w:rPr>
              <w:t>万元的计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分。</w:t>
            </w:r>
          </w:p>
        </w:tc>
        <w:tc>
          <w:tcPr>
            <w:tcW w:w="346" w:type="pct"/>
            <w:vAlign w:val="center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69" w:type="pct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</w:tc>
      </w:tr>
      <w:tr w:rsidR="008518AA" w:rsidTr="008518AA">
        <w:tblPrEx>
          <w:tblCellMar>
            <w:left w:w="108" w:type="dxa"/>
            <w:right w:w="108" w:type="dxa"/>
          </w:tblCellMar>
        </w:tblPrEx>
        <w:trPr>
          <w:trHeight w:val="922"/>
          <w:jc w:val="center"/>
        </w:trPr>
        <w:tc>
          <w:tcPr>
            <w:tcW w:w="456" w:type="pct"/>
            <w:vMerge w:val="restart"/>
            <w:vAlign w:val="center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社</w:t>
            </w:r>
          </w:p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会</w:t>
            </w:r>
          </w:p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责</w:t>
            </w:r>
            <w:proofErr w:type="gramEnd"/>
          </w:p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任</w:t>
            </w:r>
          </w:p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分）</w:t>
            </w:r>
          </w:p>
        </w:tc>
        <w:tc>
          <w:tcPr>
            <w:tcW w:w="462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</w:p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18.</w:t>
            </w:r>
            <w:r>
              <w:rPr>
                <w:rFonts w:hint="eastAsia"/>
                <w:color w:val="000000"/>
              </w:rPr>
              <w:t>公益活动</w:t>
            </w:r>
          </w:p>
        </w:tc>
        <w:tc>
          <w:tcPr>
            <w:tcW w:w="861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主动提供义务服务情况</w:t>
            </w:r>
          </w:p>
        </w:tc>
        <w:tc>
          <w:tcPr>
            <w:tcW w:w="2707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近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年来积极参加新冠肺炎疫情防控、振兴乡村、扶贫救灾等公益活动的计</w:t>
            </w:r>
            <w:r>
              <w:rPr>
                <w:rFonts w:hint="eastAsia"/>
                <w:color w:val="000000"/>
              </w:rPr>
              <w:t>0.5</w:t>
            </w:r>
            <w:r>
              <w:rPr>
                <w:rFonts w:hint="eastAsia"/>
                <w:color w:val="000000"/>
              </w:rPr>
              <w:t>分；捐赠各种财物计价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万元（含）以上的计</w:t>
            </w:r>
            <w:r>
              <w:rPr>
                <w:rFonts w:hint="eastAsia"/>
                <w:color w:val="000000"/>
              </w:rPr>
              <w:t>0.5</w:t>
            </w:r>
            <w:r>
              <w:rPr>
                <w:rFonts w:hint="eastAsia"/>
                <w:color w:val="000000"/>
              </w:rPr>
              <w:t>分；</w:t>
            </w:r>
          </w:p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近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年来积极参加公益性的促进就业活动的计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分。</w:t>
            </w:r>
          </w:p>
        </w:tc>
        <w:tc>
          <w:tcPr>
            <w:tcW w:w="346" w:type="pct"/>
            <w:vAlign w:val="center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69" w:type="pct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</w:tc>
      </w:tr>
      <w:tr w:rsidR="008518AA" w:rsidTr="008518AA">
        <w:tblPrEx>
          <w:tblCellMar>
            <w:left w:w="108" w:type="dxa"/>
            <w:right w:w="108" w:type="dxa"/>
          </w:tblCellMar>
        </w:tblPrEx>
        <w:trPr>
          <w:trHeight w:val="1385"/>
          <w:jc w:val="center"/>
        </w:trPr>
        <w:tc>
          <w:tcPr>
            <w:tcW w:w="456" w:type="pct"/>
            <w:vMerge/>
            <w:vAlign w:val="center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62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19.</w:t>
            </w:r>
            <w:r>
              <w:rPr>
                <w:rFonts w:hint="eastAsia"/>
                <w:color w:val="000000"/>
              </w:rPr>
              <w:t>行业活动</w:t>
            </w:r>
          </w:p>
        </w:tc>
        <w:tc>
          <w:tcPr>
            <w:tcW w:w="861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积极参加行业活动</w:t>
            </w:r>
          </w:p>
        </w:tc>
        <w:tc>
          <w:tcPr>
            <w:tcW w:w="2707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注册“</w:t>
            </w:r>
            <w:r>
              <w:rPr>
                <w:rFonts w:hint="eastAsia"/>
                <w:color w:val="000000"/>
              </w:rPr>
              <w:t>96885</w:t>
            </w:r>
            <w:r>
              <w:rPr>
                <w:rFonts w:hint="eastAsia"/>
                <w:color w:val="000000"/>
              </w:rPr>
              <w:t>吉人在线”服务平台，提供招聘服务信息的，计</w:t>
            </w:r>
            <w:r>
              <w:rPr>
                <w:rFonts w:hint="eastAsia"/>
                <w:color w:val="000000"/>
              </w:rPr>
              <w:t>0.5</w:t>
            </w:r>
            <w:r>
              <w:rPr>
                <w:rFonts w:hint="eastAsia"/>
                <w:color w:val="000000"/>
              </w:rPr>
              <w:t>分；</w:t>
            </w:r>
          </w:p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积极响应行业号召，参与行业内活动的计</w:t>
            </w:r>
            <w:r>
              <w:rPr>
                <w:rFonts w:hint="eastAsia"/>
                <w:color w:val="000000"/>
              </w:rPr>
              <w:t>0.5</w:t>
            </w:r>
            <w:r>
              <w:rPr>
                <w:rFonts w:hint="eastAsia"/>
                <w:color w:val="000000"/>
              </w:rPr>
              <w:t>分；</w:t>
            </w:r>
          </w:p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3.</w:t>
            </w:r>
            <w:r>
              <w:rPr>
                <w:rFonts w:hint="eastAsia"/>
                <w:color w:val="000000"/>
              </w:rPr>
              <w:t>组织承办或协办行业内活动的计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分；</w:t>
            </w:r>
          </w:p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4.</w:t>
            </w:r>
            <w:r>
              <w:rPr>
                <w:rFonts w:hint="eastAsia"/>
                <w:color w:val="000000"/>
              </w:rPr>
              <w:t>是行业内权威组织的成员单位的计</w:t>
            </w:r>
            <w:r>
              <w:rPr>
                <w:rFonts w:hint="eastAsia"/>
                <w:color w:val="000000"/>
              </w:rPr>
              <w:t>0.5</w:t>
            </w:r>
            <w:r>
              <w:rPr>
                <w:rFonts w:hint="eastAsia"/>
                <w:color w:val="000000"/>
              </w:rPr>
              <w:t>分；</w:t>
            </w:r>
          </w:p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5.</w:t>
            </w:r>
            <w:r>
              <w:rPr>
                <w:rFonts w:hint="eastAsia"/>
                <w:color w:val="000000"/>
              </w:rPr>
              <w:t>为行业发展</w:t>
            </w:r>
            <w:proofErr w:type="gramStart"/>
            <w:r>
              <w:rPr>
                <w:rFonts w:hint="eastAsia"/>
                <w:color w:val="000000"/>
              </w:rPr>
              <w:t>作出</w:t>
            </w:r>
            <w:proofErr w:type="gramEnd"/>
            <w:r>
              <w:rPr>
                <w:rFonts w:hint="eastAsia"/>
                <w:color w:val="000000"/>
              </w:rPr>
              <w:t>贡献的计</w:t>
            </w:r>
            <w:r>
              <w:rPr>
                <w:rFonts w:hint="eastAsia"/>
                <w:color w:val="000000"/>
              </w:rPr>
              <w:t>0.5</w:t>
            </w:r>
            <w:r>
              <w:rPr>
                <w:rFonts w:hint="eastAsia"/>
                <w:color w:val="000000"/>
              </w:rPr>
              <w:t>分。</w:t>
            </w:r>
          </w:p>
        </w:tc>
        <w:tc>
          <w:tcPr>
            <w:tcW w:w="346" w:type="pct"/>
            <w:vAlign w:val="center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69" w:type="pct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</w:tc>
      </w:tr>
      <w:tr w:rsidR="008518AA" w:rsidTr="008518AA">
        <w:tblPrEx>
          <w:tblCellMar>
            <w:left w:w="108" w:type="dxa"/>
            <w:right w:w="108" w:type="dxa"/>
          </w:tblCellMar>
        </w:tblPrEx>
        <w:trPr>
          <w:trHeight w:val="1375"/>
          <w:jc w:val="center"/>
        </w:trPr>
        <w:tc>
          <w:tcPr>
            <w:tcW w:w="456" w:type="pct"/>
            <w:vMerge/>
            <w:vAlign w:val="center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62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20.</w:t>
            </w:r>
            <w:r>
              <w:rPr>
                <w:rFonts w:hint="eastAsia"/>
                <w:color w:val="000000"/>
              </w:rPr>
              <w:t>社会评价</w:t>
            </w:r>
          </w:p>
        </w:tc>
        <w:tc>
          <w:tcPr>
            <w:tcW w:w="861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获得荣誉、新闻宣传报道和品牌知名度情况</w:t>
            </w:r>
          </w:p>
        </w:tc>
        <w:tc>
          <w:tcPr>
            <w:tcW w:w="2707" w:type="pct"/>
            <w:vAlign w:val="center"/>
          </w:tcPr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近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年获得各级人力资源和社会保障、市场监督、税务等政府部门及行业协会荣誉的：县（市）级的计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分，地（市）级的计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分，省级的计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分，国家级的计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分（以最高分项计，不累加）；</w:t>
            </w:r>
          </w:p>
          <w:p w:rsidR="008518AA" w:rsidRDefault="008518AA" w:rsidP="008518AA">
            <w:pPr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近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年来获得政府新闻宣传主管部门主管的电视、广播、报纸、期刊（杂志）等主流媒体及其所属的网络媒体正面宣传达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次的计</w:t>
            </w:r>
            <w:r>
              <w:rPr>
                <w:rFonts w:hint="eastAsia"/>
                <w:color w:val="000000"/>
              </w:rPr>
              <w:t>0.5</w:t>
            </w:r>
            <w:r>
              <w:rPr>
                <w:rFonts w:hint="eastAsia"/>
                <w:color w:val="000000"/>
              </w:rPr>
              <w:t>分，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次以上的计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分。</w:t>
            </w:r>
          </w:p>
        </w:tc>
        <w:tc>
          <w:tcPr>
            <w:tcW w:w="346" w:type="pct"/>
            <w:vAlign w:val="center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69" w:type="pct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</w:tc>
      </w:tr>
      <w:tr w:rsidR="008518AA" w:rsidTr="008518AA">
        <w:tblPrEx>
          <w:tblCellMar>
            <w:left w:w="108" w:type="dxa"/>
            <w:right w:w="108" w:type="dxa"/>
          </w:tblCellMar>
        </w:tblPrEx>
        <w:trPr>
          <w:trHeight w:val="556"/>
          <w:jc w:val="center"/>
        </w:trPr>
        <w:tc>
          <w:tcPr>
            <w:tcW w:w="4485" w:type="pct"/>
            <w:gridSpan w:val="4"/>
            <w:tcBorders>
              <w:right w:val="single" w:sz="4" w:space="0" w:color="auto"/>
            </w:tcBorders>
            <w:vAlign w:val="center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合</w:t>
            </w:r>
            <w:r>
              <w:rPr>
                <w:rFonts w:hint="eastAsia"/>
                <w:color w:val="000000"/>
              </w:rPr>
              <w:t xml:space="preserve">             </w:t>
            </w:r>
            <w:r>
              <w:rPr>
                <w:rFonts w:hint="eastAsia"/>
                <w:color w:val="000000"/>
              </w:rPr>
              <w:t>计</w:t>
            </w:r>
          </w:p>
        </w:tc>
        <w:tc>
          <w:tcPr>
            <w:tcW w:w="346" w:type="pct"/>
            <w:tcBorders>
              <w:left w:val="single" w:sz="4" w:space="0" w:color="auto"/>
            </w:tcBorders>
            <w:vAlign w:val="center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169" w:type="pct"/>
            <w:vAlign w:val="center"/>
          </w:tcPr>
          <w:p w:rsidR="008518AA" w:rsidRDefault="008518AA" w:rsidP="008518AA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</w:p>
        </w:tc>
      </w:tr>
    </w:tbl>
    <w:p w:rsidR="000A36F2" w:rsidRDefault="008518AA" w:rsidP="008518AA"/>
    <w:sectPr w:rsidR="000A3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8AA" w:rsidRDefault="008518AA" w:rsidP="008518AA">
      <w:r>
        <w:separator/>
      </w:r>
    </w:p>
  </w:endnote>
  <w:endnote w:type="continuationSeparator" w:id="0">
    <w:p w:rsidR="008518AA" w:rsidRDefault="008518AA" w:rsidP="0085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8AA" w:rsidRDefault="008518AA" w:rsidP="008518AA">
      <w:r>
        <w:separator/>
      </w:r>
    </w:p>
  </w:footnote>
  <w:footnote w:type="continuationSeparator" w:id="0">
    <w:p w:rsidR="008518AA" w:rsidRDefault="008518AA" w:rsidP="00851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76"/>
    <w:rsid w:val="000916C5"/>
    <w:rsid w:val="001D0D76"/>
    <w:rsid w:val="00266C70"/>
    <w:rsid w:val="003A1901"/>
    <w:rsid w:val="0085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518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51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518A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18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518AA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8518AA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8518AA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6"/>
    <w:next w:val="6"/>
    <w:link w:val="Char2"/>
    <w:qFormat/>
    <w:rsid w:val="008518AA"/>
    <w:pPr>
      <w:ind w:firstLineChars="200" w:firstLine="200"/>
    </w:pPr>
  </w:style>
  <w:style w:type="character" w:customStyle="1" w:styleId="Char2">
    <w:name w:val="正文首行缩进 Char"/>
    <w:basedOn w:val="Char1"/>
    <w:link w:val="a0"/>
    <w:rsid w:val="008518AA"/>
    <w:rPr>
      <w:rFonts w:ascii="Times New Roman" w:eastAsia="宋体" w:hAnsi="Times New Roman" w:cs="Times New Roman"/>
      <w:szCs w:val="24"/>
    </w:rPr>
  </w:style>
  <w:style w:type="paragraph" w:styleId="6">
    <w:name w:val="index 6"/>
    <w:basedOn w:val="a"/>
    <w:next w:val="a"/>
    <w:autoRedefine/>
    <w:uiPriority w:val="99"/>
    <w:semiHidden/>
    <w:unhideWhenUsed/>
    <w:rsid w:val="008518AA"/>
    <w:pPr>
      <w:ind w:leftChars="1000" w:left="10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518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51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518A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18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518AA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8518AA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8518AA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6"/>
    <w:next w:val="6"/>
    <w:link w:val="Char2"/>
    <w:qFormat/>
    <w:rsid w:val="008518AA"/>
    <w:pPr>
      <w:ind w:firstLineChars="200" w:firstLine="200"/>
    </w:pPr>
  </w:style>
  <w:style w:type="character" w:customStyle="1" w:styleId="Char2">
    <w:name w:val="正文首行缩进 Char"/>
    <w:basedOn w:val="Char1"/>
    <w:link w:val="a0"/>
    <w:rsid w:val="008518AA"/>
    <w:rPr>
      <w:rFonts w:ascii="Times New Roman" w:eastAsia="宋体" w:hAnsi="Times New Roman" w:cs="Times New Roman"/>
      <w:szCs w:val="24"/>
    </w:rPr>
  </w:style>
  <w:style w:type="paragraph" w:styleId="6">
    <w:name w:val="index 6"/>
    <w:basedOn w:val="a"/>
    <w:next w:val="a"/>
    <w:autoRedefine/>
    <w:uiPriority w:val="99"/>
    <w:semiHidden/>
    <w:unhideWhenUsed/>
    <w:rsid w:val="008518AA"/>
    <w:pPr>
      <w:ind w:leftChars="1000" w:left="1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2024-05-17T07:02:00Z</dcterms:created>
  <dcterms:modified xsi:type="dcterms:W3CDTF">2024-05-17T07:04:00Z</dcterms:modified>
</cp:coreProperties>
</file>