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default" w:ascii="Noto Sans Kharoshthi" w:hAnsi="Noto Sans Kharoshthi" w:eastAsia="方正小标宋简体" w:cs="Noto Sans Kharoshthi"/>
          <w:sz w:val="36"/>
          <w:szCs w:val="36"/>
          <w:lang w:val="en-US" w:eastAsia="zh-CN"/>
        </w:rPr>
        <w:t>企业</w:t>
      </w:r>
      <w:r>
        <w:rPr>
          <w:rFonts w:hint="eastAsia" w:ascii="Noto Sans Kharoshthi" w:hAnsi="Noto Sans Kharoshthi" w:eastAsia="方正小标宋简体" w:cs="Noto Sans Kharoshthi"/>
          <w:sz w:val="36"/>
          <w:szCs w:val="36"/>
          <w:lang w:val="en-US" w:eastAsia="zh-CN"/>
        </w:rPr>
        <w:t>在职参保人员</w:t>
      </w:r>
      <w:r>
        <w:rPr>
          <w:rFonts w:hint="default" w:ascii="Noto Sans Kharoshthi" w:hAnsi="Noto Sans Kharoshthi" w:eastAsia="方正小标宋简体" w:cs="Noto Sans Kharoshthi"/>
          <w:sz w:val="36"/>
          <w:szCs w:val="36"/>
          <w:lang w:val="en-US" w:eastAsia="zh-CN"/>
        </w:rPr>
        <w:t>遗属待遇</w:t>
      </w:r>
      <w:r>
        <w:rPr>
          <w:rFonts w:hint="eastAsia" w:ascii="Noto Sans Kharoshthi" w:hAnsi="Noto Sans Kharoshthi" w:eastAsia="方正小标宋简体" w:cs="Noto Sans Kharoshthi"/>
          <w:sz w:val="36"/>
          <w:szCs w:val="36"/>
          <w:lang w:val="en-US" w:eastAsia="zh-CN"/>
        </w:rPr>
        <w:t>视同缴费年限认定表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参保人员社会保障号：</w:t>
      </w:r>
    </w:p>
    <w:tbl>
      <w:tblPr>
        <w:tblStyle w:val="7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参保人员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姓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名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公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时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间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  月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死亡日期</w:t>
            </w:r>
          </w:p>
        </w:tc>
        <w:tc>
          <w:tcPr>
            <w:tcW w:w="3591" w:type="dxa"/>
            <w:gridSpan w:val="1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年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月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办理遗属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待遇手续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人员基本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息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姓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名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0"/>
                <w:fitText w:val="630" w:id="582891193"/>
                <w:vertAlign w:val="baseline"/>
                <w:lang w:val="en-US" w:eastAsia="zh-CN"/>
              </w:rPr>
              <w:t>与参保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系</w:t>
            </w:r>
          </w:p>
        </w:tc>
        <w:tc>
          <w:tcPr>
            <w:tcW w:w="3591" w:type="dxa"/>
            <w:gridSpan w:val="1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父母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配偶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兄弟姐妹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子女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</w:pPr>
          </w:p>
        </w:tc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公    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455" w:type="dxa"/>
            <w:gridSpan w:val="1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申报单位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属）</w:t>
            </w:r>
          </w:p>
        </w:tc>
        <w:tc>
          <w:tcPr>
            <w:tcW w:w="7746" w:type="dxa"/>
            <w:gridSpan w:val="1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按照吉人社联〔2021〕168号文件规定，申请确认参保人员的视同缴费年限。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（申报单位盖章）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遗属：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单位经办人：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1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人力资源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社会保障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7746" w:type="dxa"/>
            <w:gridSpan w:val="1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经审核，该参保人员建立个人账户前的视同缴费时间为：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至</w:t>
            </w:r>
            <w:r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至</w:t>
            </w:r>
            <w:r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至</w:t>
            </w:r>
            <w:r>
              <w:rPr>
                <w:rFonts w:hint="default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，视同缴费年限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共</w:t>
            </w:r>
            <w:r>
              <w:rPr>
                <w:rFonts w:hint="default" w:ascii="仿宋_GB2312" w:hAnsi="仿宋_GB2312" w:eastAsia="仿宋_GB2312" w:cs="仿宋_GB2312"/>
                <w:b/>
                <w:bCs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6098" w:firstLineChars="290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经办人：                复核人：                          年    月 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761" w:leftChars="0" w:hanging="761" w:hangingChars="31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视同缴费年限为1995年7月1日建立个人账户制度前符合国家政策规定的连续工龄。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Kharoshthi">
    <w:altName w:val="Segoe Print"/>
    <w:panose1 w:val="020B0502040504020204"/>
    <w:charset w:val="00"/>
    <w:family w:val="auto"/>
    <w:pitch w:val="default"/>
    <w:sig w:usb0="00000000" w:usb1="00000000" w:usb2="00000000" w:usb3="00001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7334B"/>
    <w:rsid w:val="00994A37"/>
    <w:rsid w:val="07B64B14"/>
    <w:rsid w:val="09C47036"/>
    <w:rsid w:val="09DB0AB1"/>
    <w:rsid w:val="11905551"/>
    <w:rsid w:val="11ED6B7B"/>
    <w:rsid w:val="178E07B9"/>
    <w:rsid w:val="1A2C54C9"/>
    <w:rsid w:val="1AA91255"/>
    <w:rsid w:val="1FED7D86"/>
    <w:rsid w:val="246922C3"/>
    <w:rsid w:val="2844426B"/>
    <w:rsid w:val="2E853057"/>
    <w:rsid w:val="36C1778B"/>
    <w:rsid w:val="38BC52C7"/>
    <w:rsid w:val="3E462811"/>
    <w:rsid w:val="3EB0294E"/>
    <w:rsid w:val="3EC53FA1"/>
    <w:rsid w:val="3F2E5F3E"/>
    <w:rsid w:val="3F5A3853"/>
    <w:rsid w:val="46130B18"/>
    <w:rsid w:val="46234886"/>
    <w:rsid w:val="496E7441"/>
    <w:rsid w:val="49F36CDE"/>
    <w:rsid w:val="4E023005"/>
    <w:rsid w:val="4E082FF0"/>
    <w:rsid w:val="4E19422B"/>
    <w:rsid w:val="4FEC5FD7"/>
    <w:rsid w:val="54742DC4"/>
    <w:rsid w:val="58F61982"/>
    <w:rsid w:val="5B302D1D"/>
    <w:rsid w:val="6B484DC8"/>
    <w:rsid w:val="6F2029F0"/>
    <w:rsid w:val="753969D2"/>
    <w:rsid w:val="75462DCB"/>
    <w:rsid w:val="7A07334B"/>
    <w:rsid w:val="7A7D2B07"/>
    <w:rsid w:val="7DB47E2D"/>
    <w:rsid w:val="7FA5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jc w:val="lef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文本 (2)1"/>
    <w:basedOn w:val="1"/>
    <w:link w:val="11"/>
    <w:qFormat/>
    <w:uiPriority w:val="0"/>
    <w:pPr>
      <w:shd w:val="clear" w:color="auto" w:fill="FFFFFF"/>
      <w:spacing w:before="900" w:after="240" w:line="0" w:lineRule="atLeast"/>
      <w:jc w:val="distribute"/>
    </w:pPr>
    <w:rPr>
      <w:rFonts w:ascii="MingLiU" w:hAnsi="MingLiU" w:eastAsia="MingLiU" w:cs="MingLiU"/>
      <w:spacing w:val="30"/>
      <w:sz w:val="28"/>
      <w:szCs w:val="28"/>
    </w:rPr>
  </w:style>
  <w:style w:type="character" w:customStyle="1" w:styleId="10">
    <w:name w:val="正文文本 (2) + 11 pt2"/>
    <w:basedOn w:val="11"/>
    <w:qFormat/>
    <w:uiPriority w:val="0"/>
    <w:rPr>
      <w:rFonts w:ascii="MingLiU" w:hAnsi="MingLiU" w:eastAsia="MingLiU" w:cs="MingLiU"/>
      <w:color w:val="000000"/>
      <w:spacing w:val="60"/>
      <w:w w:val="100"/>
      <w:position w:val="0"/>
      <w:sz w:val="22"/>
      <w:szCs w:val="22"/>
      <w:shd w:val="clear" w:color="auto" w:fill="FFFFFF"/>
      <w:lang w:val="zh-CN" w:eastAsia="zh-CN" w:bidi="zh-CN"/>
    </w:rPr>
  </w:style>
  <w:style w:type="character" w:customStyle="1" w:styleId="11">
    <w:name w:val="正文文本 (2)_"/>
    <w:basedOn w:val="8"/>
    <w:link w:val="9"/>
    <w:qFormat/>
    <w:uiPriority w:val="0"/>
    <w:rPr>
      <w:rFonts w:ascii="MingLiU" w:hAnsi="MingLiU" w:eastAsia="MingLiU" w:cs="MingLiU"/>
      <w:spacing w:val="30"/>
      <w:sz w:val="28"/>
      <w:szCs w:val="28"/>
    </w:rPr>
  </w:style>
  <w:style w:type="character" w:customStyle="1" w:styleId="12">
    <w:name w:val="正文文本 (2) + 11 pt1"/>
    <w:basedOn w:val="1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 w:bidi="zh-CN"/>
    </w:rPr>
  </w:style>
  <w:style w:type="character" w:customStyle="1" w:styleId="13">
    <w:name w:val="正文文本 (2) + Bookman Old Style"/>
    <w:basedOn w:val="11"/>
    <w:qFormat/>
    <w:uiPriority w:val="0"/>
    <w:rPr>
      <w:rFonts w:ascii="Bookman Old Style" w:hAnsi="Bookman Old Style" w:eastAsia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paragraph" w:customStyle="1" w:styleId="14">
    <w:name w:val="正文文本 (7)"/>
    <w:basedOn w:val="1"/>
    <w:qFormat/>
    <w:uiPriority w:val="0"/>
    <w:pPr>
      <w:shd w:val="clear" w:color="auto" w:fill="FFFFFF"/>
      <w:spacing w:line="302" w:lineRule="exact"/>
      <w:jc w:val="center"/>
    </w:pPr>
    <w:rPr>
      <w:rFonts w:ascii="MingLiU" w:hAnsi="MingLiU" w:eastAsia="MingLiU" w:cs="MingLiU"/>
      <w:spacing w:val="3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223</TotalTime>
  <ScaleCrop>false</ScaleCrop>
  <LinksUpToDate>false</LinksUpToDate>
  <CharactersWithSpaces>345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2021-11-29T07:36:00Z</dcterms:created>
  <dc:creator>ylc</dc:creator>
  <cp:lastModifiedBy>ylc</cp:lastModifiedBy>
  <cp:lastPrinted>2021-12-17T02:50:00Z</cp:lastPrinted>
  <dcterms:modified xsi:type="dcterms:W3CDTF">2021-12-20T01:43:11Z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95AA9974535B4F8DB7FE3BA101C13D44</vt:lpwstr>
  </property>
</Properties>
</file>