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rPr>
          <w:rFonts w:hint="eastAsia" w:ascii="Times New Roman" w:hAnsi="Times New Roman" w:eastAsia="黑体"/>
          <w:color w:val="000000"/>
          <w:sz w:val="32"/>
          <w:szCs w:val="32"/>
          <w:lang w:eastAsia="zh-CN"/>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lang w:val="en-US" w:eastAsia="zh-CN"/>
        </w:rPr>
        <w:t>4</w:t>
      </w:r>
    </w:p>
    <w:p>
      <w:pPr>
        <w:spacing w:before="120" w:after="120"/>
        <w:rPr>
          <w:rFonts w:ascii="Times New Roman" w:hAnsi="Times New Roman" w:eastAsia="黑体"/>
          <w:color w:val="000000"/>
          <w:spacing w:val="-4"/>
          <w:w w:val="98"/>
          <w:sz w:val="32"/>
          <w:szCs w:val="32"/>
        </w:rPr>
      </w:pPr>
    </w:p>
    <w:p>
      <w:pPr>
        <w:snapToGrid w:val="0"/>
        <w:spacing w:before="120" w:after="120"/>
        <w:ind w:left="4" w:leftChars="-8" w:hanging="20" w:hangingChars="5"/>
        <w:jc w:val="center"/>
        <w:rPr>
          <w:rFonts w:ascii="Times New Roman" w:hAnsi="Times New Roman" w:eastAsia="方正小标宋_GBK"/>
          <w:bCs/>
          <w:color w:val="000000"/>
          <w:spacing w:val="-4"/>
          <w:w w:val="95"/>
          <w:sz w:val="44"/>
          <w:szCs w:val="44"/>
        </w:rPr>
      </w:pPr>
      <w:r>
        <w:rPr>
          <w:rFonts w:hint="eastAsia" w:ascii="Times New Roman" w:hAnsi="Times New Roman" w:eastAsia="方正小标宋_GBK"/>
          <w:bCs/>
          <w:color w:val="000000"/>
          <w:spacing w:val="-4"/>
          <w:w w:val="95"/>
          <w:sz w:val="44"/>
          <w:szCs w:val="44"/>
          <w:lang w:eastAsia="zh-CN"/>
        </w:rPr>
        <w:t>吉林</w:t>
      </w:r>
      <w:r>
        <w:rPr>
          <w:rFonts w:ascii="Times New Roman" w:hAnsi="Times New Roman" w:eastAsia="方正小标宋_GBK"/>
          <w:bCs/>
          <w:color w:val="000000"/>
          <w:spacing w:val="-4"/>
          <w:w w:val="95"/>
          <w:sz w:val="44"/>
          <w:szCs w:val="44"/>
        </w:rPr>
        <w:t>省公路工程施工劳务合作合同（示范文件）</w:t>
      </w:r>
    </w:p>
    <w:p>
      <w:pPr>
        <w:snapToGrid w:val="0"/>
        <w:spacing w:before="120" w:after="120"/>
        <w:ind w:right="630"/>
        <w:jc w:val="right"/>
        <w:rPr>
          <w:rFonts w:ascii="Times New Roman" w:hAnsi="Times New Roman" w:eastAsia="仿宋_GB2312"/>
          <w:color w:val="000000"/>
          <w:sz w:val="32"/>
          <w:szCs w:val="32"/>
        </w:rPr>
      </w:pPr>
    </w:p>
    <w:p>
      <w:pPr>
        <w:snapToGrid w:val="0"/>
        <w:spacing w:line="580" w:lineRule="exact"/>
        <w:ind w:right="1380"/>
        <w:rPr>
          <w:rFonts w:ascii="Times New Roman" w:hAnsi="Times New Roman" w:eastAsia="仿宋_GB2312"/>
          <w:color w:val="000000"/>
          <w:sz w:val="32"/>
          <w:szCs w:val="32"/>
        </w:rPr>
      </w:pPr>
      <w:r>
        <w:rPr>
          <w:rFonts w:ascii="Times New Roman" w:hAnsi="Times New Roman" w:eastAsia="仿宋_GB2312"/>
          <w:color w:val="000000"/>
          <w:sz w:val="32"/>
          <w:szCs w:val="32"/>
        </w:rPr>
        <w:t>劳务合同编号：</w:t>
      </w:r>
    </w:p>
    <w:p>
      <w:pPr>
        <w:snapToGrid w:val="0"/>
        <w:spacing w:line="58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项目名称：</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 xml:space="preserve">  合同段：</w:t>
      </w:r>
      <w:r>
        <w:rPr>
          <w:rFonts w:ascii="Times New Roman" w:hAnsi="Times New Roman" w:eastAsia="仿宋_GB2312"/>
          <w:color w:val="000000"/>
          <w:sz w:val="32"/>
          <w:szCs w:val="32"/>
          <w:u w:val="single"/>
        </w:rPr>
        <w:t xml:space="preserve">           </w:t>
      </w:r>
    </w:p>
    <w:p>
      <w:pPr>
        <w:snapToGrid w:val="0"/>
        <w:spacing w:line="58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甲方 (承包人或分包人)：</w:t>
      </w:r>
      <w:r>
        <w:rPr>
          <w:rFonts w:ascii="Times New Roman" w:hAnsi="Times New Roman" w:eastAsia="仿宋_GB2312"/>
          <w:color w:val="000000"/>
          <w:sz w:val="32"/>
          <w:szCs w:val="32"/>
          <w:u w:val="single"/>
        </w:rPr>
        <w:t xml:space="preserve">                               </w:t>
      </w:r>
    </w:p>
    <w:p>
      <w:pPr>
        <w:snapToGrid w:val="0"/>
        <w:spacing w:line="58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乙方（劳务单位）：</w:t>
      </w:r>
      <w:r>
        <w:rPr>
          <w:rFonts w:ascii="Times New Roman" w:hAnsi="Times New Roman" w:eastAsia="仿宋_GB2312"/>
          <w:color w:val="000000"/>
          <w:sz w:val="32"/>
          <w:szCs w:val="32"/>
          <w:u w:val="single"/>
        </w:rPr>
        <w:t xml:space="preserve">                                            </w:t>
      </w:r>
    </w:p>
    <w:p>
      <w:pPr>
        <w:snapToGrid w:val="0"/>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依照《中华人民共和国</w:t>
      </w:r>
      <w:r>
        <w:rPr>
          <w:rFonts w:hint="eastAsia" w:ascii="Times New Roman" w:hAnsi="Times New Roman" w:eastAsia="仿宋_GB2312"/>
          <w:color w:val="000000"/>
          <w:sz w:val="32"/>
          <w:szCs w:val="32"/>
          <w:lang w:eastAsia="zh-CN"/>
        </w:rPr>
        <w:t>民法典</w:t>
      </w:r>
      <w:r>
        <w:rPr>
          <w:rFonts w:ascii="Times New Roman" w:hAnsi="Times New Roman" w:eastAsia="仿宋_GB2312"/>
          <w:color w:val="000000"/>
          <w:sz w:val="32"/>
          <w:szCs w:val="32"/>
        </w:rPr>
        <w:t>》、《中华人民共和国公路法》、交通运输部《公路工程施工分包管理办法》、《</w:t>
      </w:r>
      <w:r>
        <w:rPr>
          <w:rFonts w:hint="eastAsia" w:ascii="Times New Roman" w:hAnsi="Times New Roman" w:eastAsia="仿宋_GB2312"/>
          <w:bCs/>
          <w:color w:val="000000"/>
          <w:sz w:val="32"/>
          <w:szCs w:val="32"/>
          <w:lang w:eastAsia="zh-CN"/>
        </w:rPr>
        <w:t>吉林</w:t>
      </w:r>
      <w:r>
        <w:rPr>
          <w:rFonts w:ascii="Times New Roman" w:hAnsi="Times New Roman" w:eastAsia="仿宋_GB2312"/>
          <w:bCs/>
          <w:color w:val="000000"/>
          <w:sz w:val="32"/>
          <w:szCs w:val="32"/>
        </w:rPr>
        <w:t>省公路工程施工分包管理实施细则》</w:t>
      </w:r>
      <w:r>
        <w:rPr>
          <w:rFonts w:ascii="Times New Roman" w:hAnsi="Times New Roman" w:eastAsia="仿宋_GB2312"/>
          <w:color w:val="000000"/>
          <w:sz w:val="32"/>
          <w:szCs w:val="32"/>
        </w:rPr>
        <w:t>及其它有关法律、行政法规、规章，遵循平等、自愿、公平和诚实信用的原则，</w:t>
      </w:r>
      <w:r>
        <w:rPr>
          <w:rFonts w:hint="eastAsia" w:ascii="Times New Roman" w:hAnsi="Times New Roman" w:eastAsia="仿宋_GB2312"/>
          <w:color w:val="000000"/>
          <w:sz w:val="32"/>
          <w:szCs w:val="32"/>
          <w:lang w:eastAsia="zh-CN"/>
        </w:rPr>
        <w:t>鉴</w:t>
      </w:r>
      <w:r>
        <w:rPr>
          <w:rFonts w:ascii="Times New Roman" w:hAnsi="Times New Roman" w:eastAsia="仿宋_GB2312"/>
          <w:color w:val="000000"/>
          <w:sz w:val="32"/>
          <w:szCs w:val="32"/>
        </w:rPr>
        <w:t>于</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(以下简称为“发包人”)与甲方已经签订施工承包合同或甲方已经签订施工分包合同(以下称为“总(分)包合同”)，双方就劳务合作事项协商达成一致，订立本合同。</w:t>
      </w:r>
    </w:p>
    <w:p>
      <w:pPr>
        <w:snapToGrid w:val="0"/>
        <w:spacing w:line="58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1.工程名称、地点和劳务内容</w:t>
      </w:r>
    </w:p>
    <w:p>
      <w:pPr>
        <w:tabs>
          <w:tab w:val="left" w:pos="992"/>
        </w:tabs>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 工程名称</w:t>
      </w:r>
    </w:p>
    <w:p>
      <w:pPr>
        <w:tabs>
          <w:tab w:val="left" w:pos="992"/>
        </w:tabs>
        <w:snapToGrid w:val="0"/>
        <w:spacing w:line="580" w:lineRule="exact"/>
        <w:ind w:left="425" w:firstLine="160" w:firstLineChars="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 工程地点和范围</w:t>
      </w:r>
    </w:p>
    <w:p>
      <w:pPr>
        <w:tabs>
          <w:tab w:val="left" w:pos="992"/>
        </w:tabs>
        <w:snapToGrid w:val="0"/>
        <w:spacing w:line="580" w:lineRule="exact"/>
        <w:ind w:left="425" w:firstLine="160" w:firstLineChars="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 劳务内容和方式：</w:t>
      </w:r>
    </w:p>
    <w:p>
      <w:pPr>
        <w:tabs>
          <w:tab w:val="left" w:pos="992"/>
        </w:tabs>
        <w:snapToGrid w:val="0"/>
        <w:spacing w:line="58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1.4 乙方自带主要机械设备和辅助材料：见附件</w:t>
      </w:r>
      <w:r>
        <w:rPr>
          <w:rFonts w:hint="eastAsia" w:ascii="仿宋_GB2312" w:hAnsi="仿宋_GB2312" w:eastAsia="仿宋_GB2312" w:cs="仿宋_GB2312"/>
          <w:color w:val="000000"/>
          <w:sz w:val="32"/>
          <w:szCs w:val="32"/>
          <w:lang w:val="en-US" w:eastAsia="zh-CN"/>
        </w:rPr>
        <w:t>1。</w:t>
      </w:r>
    </w:p>
    <w:p>
      <w:pPr>
        <w:tabs>
          <w:tab w:val="left" w:pos="992"/>
        </w:tabs>
        <w:snapToGrid w:val="0"/>
        <w:spacing w:line="580" w:lineRule="exact"/>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1.5乙方</w:t>
      </w:r>
      <w:r>
        <w:rPr>
          <w:rFonts w:hint="eastAsia" w:ascii="仿宋_GB2312" w:hAnsi="仿宋_GB2312" w:eastAsia="仿宋_GB2312" w:cs="仿宋_GB2312"/>
          <w:color w:val="000000"/>
          <w:sz w:val="32"/>
          <w:szCs w:val="32"/>
          <w:lang w:eastAsia="zh-CN"/>
        </w:rPr>
        <w:t>投入关键人员</w:t>
      </w:r>
      <w:r>
        <w:rPr>
          <w:rFonts w:hint="eastAsia" w:ascii="仿宋_GB2312" w:hAnsi="仿宋_GB2312" w:eastAsia="仿宋_GB2312" w:cs="仿宋_GB2312"/>
          <w:color w:val="000000"/>
          <w:sz w:val="32"/>
          <w:szCs w:val="32"/>
        </w:rPr>
        <w:t>：见附件2。</w:t>
      </w:r>
    </w:p>
    <w:p>
      <w:pPr>
        <w:tabs>
          <w:tab w:val="left" w:pos="992"/>
        </w:tabs>
        <w:snapToGrid w:val="0"/>
        <w:spacing w:line="580" w:lineRule="exact"/>
        <w:ind w:firstLine="630"/>
        <w:rPr>
          <w:rFonts w:hint="eastAsia" w:ascii="黑体" w:hAnsi="黑体" w:eastAsia="黑体" w:cs="黑体"/>
          <w:color w:val="000000"/>
          <w:sz w:val="32"/>
          <w:szCs w:val="32"/>
        </w:rPr>
      </w:pPr>
      <w:r>
        <w:rPr>
          <w:rFonts w:hint="eastAsia" w:ascii="黑体" w:hAnsi="黑体" w:eastAsia="黑体" w:cs="黑体"/>
          <w:color w:val="000000"/>
          <w:sz w:val="32"/>
          <w:szCs w:val="32"/>
        </w:rPr>
        <w:t>2. 劳务费的结算支付</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2.1 本合同劳务费用采用计件形式，计件单价和暂估数量见《劳务计价清单表》（附件3）。无法计件的零星工程采用计日工形式。 </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 上述单价包括乙方完成对应工程内容和其附属、辅助工作及缺陷修复工作所发生的所有人工费、乙方自带机械设备使用费、生活用电、用水、用房、管理费、利润及合同明示或暗示的一切风险、责任和义务，但不含甲方提供的材料费用和机械设备费用。</w:t>
      </w:r>
    </w:p>
    <w:p>
      <w:pPr>
        <w:snapToGrid w:val="0"/>
        <w:spacing w:line="580" w:lineRule="exact"/>
        <w:ind w:firstLine="608" w:firstLineChars="200"/>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2.3 劳务费结算时计件和计日工数量以甲乙双方签证为准。</w:t>
      </w:r>
    </w:p>
    <w:p>
      <w:pPr>
        <w:snapToGrid w:val="0"/>
        <w:spacing w:line="580"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2.4 乙方办理劳务费结算支付时应提供符合要求的发票。</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 有关款项的约定：</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2.5.1 因甲方原因造成工期延误或误工，甲方应补偿乙方误工费，补偿金额视具体情况由双方协商解决。</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2.5.2 农民工工资支付保证金按项目总（分）包合同专用条款或业主规定的比例在计量支付时提取，在乙方劳务作业全部完成并出具无拖欠农民工工资承诺后退还。</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2.5.3 若甲方对本项目实行考核奖惩管理，考核奖惩管理办法经双方协商同意后，视为本合同的组成部分。</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2.5.4 甲方每月在得到业主支付的相应工程计量款后按合同约定进行劳务费的结算和支付。甲方无故未按时支付劳务款的，按同期中国人民银行贷款利率偿付给乙方逾期付款违约金。</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2.5.5 其他</w:t>
      </w:r>
    </w:p>
    <w:p>
      <w:pPr>
        <w:snapToGrid w:val="0"/>
        <w:spacing w:line="580"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3. 工期</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 本劳务协议工期______日历天，自______年_______月______日开始至______年____月______日止。乙方应按甲方安排的工作计划进场和退场，进、退场费用由______方承担。</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 在乙方工作期限期满之前，如需终止雇佣，甲方应在期满前_____天书面通知乙方。如需延长乙方工作期限，甲方也应在期满前______天书面通知乙方。</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 因乙方自身原因未能按合同进度计划及时完成任务，已造成或预期造成工期延误，甲方有权终止合同，也有权将本合同工程中的一部分工作交由他人完成或自行完成。在不免除本合同规定的乙方责任和义务的同时，乙方应承担由此所增加的一切费用。由于乙方原因造成工期延误，乙方应支付逾期交工违约金，逾期交工违约金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万元。乙方支付逾期交工违约金，不免除乙方完成工程及修补缺陷的义务。</w:t>
      </w:r>
    </w:p>
    <w:p>
      <w:pPr>
        <w:snapToGrid w:val="0"/>
        <w:spacing w:line="580"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4.材料物资和机械设备</w:t>
      </w:r>
    </w:p>
    <w:p>
      <w:pPr>
        <w:snapToGrid w:val="0"/>
        <w:spacing w:line="580" w:lineRule="exact"/>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 本工程由甲方提供的材料名称及允许损耗系数如下：    。乙方应授权专人领用甲供材料，若累计领用量超出理论用量（含允许损耗用量）时，超出部分按上述材料的市场价在乙方当月劳务费中扣回。</w:t>
      </w:r>
    </w:p>
    <w:p>
      <w:pPr>
        <w:snapToGrid w:val="0"/>
        <w:spacing w:line="580" w:lineRule="exact"/>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 甲方提供的机械设备如下：  。甲方提供的机械设备乙方应妥善使用和保管，用好后及时归还，损坏或丢失由乙方按重置价赔偿。</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 甲方提供的材料和机械设备到达工地或指定地点之后，发生的场内倒运、装卸、整理、清除等所有劳务工作均由乙方负责并承担费用。</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 乙方应自带除甲供机械设备外的其他全部小型工具和专用工具，提供必要的辅助材料。</w:t>
      </w:r>
    </w:p>
    <w:p>
      <w:pPr>
        <w:snapToGrid w:val="0"/>
        <w:spacing w:line="580"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5. 劳务作业人员管理</w:t>
      </w:r>
    </w:p>
    <w:p>
      <w:pPr>
        <w:snapToGrid w:val="0"/>
        <w:spacing w:line="580" w:lineRule="exact"/>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 乙方人员年龄不得超过</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岁，身体健康状态要求</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napToGrid w:val="0"/>
        <w:spacing w:line="580" w:lineRule="exact"/>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 乙方人员的劳动合同由乙方与其签订，建立员工花名册并及时报送给甲方备案，劳动合同需严格遵守《中华人民共和国劳动</w:t>
      </w:r>
      <w:bookmarkStart w:id="0" w:name="_GoBack"/>
      <w:bookmarkEnd w:id="0"/>
      <w:r>
        <w:rPr>
          <w:rFonts w:hint="eastAsia" w:ascii="仿宋_GB2312" w:hAnsi="仿宋_GB2312" w:eastAsia="仿宋_GB2312" w:cs="仿宋_GB2312"/>
          <w:color w:val="000000"/>
          <w:sz w:val="32"/>
          <w:szCs w:val="32"/>
        </w:rPr>
        <w:t>法》等法律法规的规定。</w:t>
      </w:r>
    </w:p>
    <w:p>
      <w:pPr>
        <w:snapToGrid w:val="0"/>
        <w:spacing w:line="580" w:lineRule="exact"/>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5.3乙方提供的特种作业人员，应取得特种作业上岗操作证书。乙方应对劳务作业人员进行岗前的业务培训和安全生产教育，考核合格后方可上岗。</w:t>
      </w:r>
    </w:p>
    <w:p>
      <w:pPr>
        <w:snapToGrid w:val="0"/>
        <w:spacing w:line="580" w:lineRule="exact"/>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 乙方应对劳务人员实行标准化班组管理，甲方对各劳务班组首次作业实行首件认可制考核，连续3次考核不合格的予以清退。施工工程中出现施工质量问题的班组，须重新考核上岗。</w:t>
      </w:r>
    </w:p>
    <w:p>
      <w:pPr>
        <w:snapToGrid w:val="0"/>
        <w:spacing w:line="580" w:lineRule="exact"/>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5.4 乙方法定代表人应书面授权一名委托代理人实际履行合同义务并作为有效签字人，并配备相应的管理人员，加强对劳务作业人员的管理。 </w:t>
      </w:r>
    </w:p>
    <w:p>
      <w:pPr>
        <w:snapToGrid w:val="0"/>
        <w:spacing w:line="580" w:lineRule="exact"/>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5.5 乙方应及时足额发放工资，并接受甲方的监督。</w:t>
      </w:r>
      <w:r>
        <w:rPr>
          <w:rFonts w:hint="eastAsia" w:ascii="仿宋_GB2312" w:hAnsi="仿宋_GB2312" w:eastAsia="仿宋_GB2312" w:cs="仿宋_GB2312"/>
          <w:color w:val="000000"/>
          <w:spacing w:val="4"/>
          <w:sz w:val="32"/>
          <w:szCs w:val="32"/>
        </w:rPr>
        <w:t>乙方不得以任何理由和形式克扣员工工资，若乙方无理克扣或拖欠工资，甲方在垫付其应得工资后，有权要求乙方支付违约金，违约金为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napToGrid w:val="0"/>
        <w:spacing w:line="580" w:lineRule="exact"/>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5.7 人身意外伤害保险由</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方购买，其费用由购买方承担。</w:t>
      </w:r>
    </w:p>
    <w:p>
      <w:pPr>
        <w:snapToGrid w:val="0"/>
        <w:spacing w:line="580" w:lineRule="exact"/>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5.8 其他</w:t>
      </w:r>
    </w:p>
    <w:p>
      <w:pPr>
        <w:snapToGrid w:val="0"/>
        <w:spacing w:line="580"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6.劳务作业管理</w:t>
      </w:r>
    </w:p>
    <w:p>
      <w:pPr>
        <w:snapToGrid w:val="0"/>
        <w:spacing w:line="580" w:lineRule="exact"/>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 乙方承担的工程内容，不得再行转让或肢解后转让，否则视为乙方违约，由此引起的一切责任和损失均由乙方负责。</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 因乙方原因造成工程质量达不到合同约定要求的，乙方应无偿返工，并每次处以</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元的违约金，同时乙方应赔偿甲方相应的损失。问题严重时，甲方有权终止合同。</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6.3乙方应按甲方规定格式和要求及时报送完整的资料给甲方，配合甲方办理中期计量支付及交工验收。</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6.4 甲方应在乙方开工前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天内向乙方提供施工图等技术资料，同时进行技术、安全施工交底。</w:t>
      </w:r>
    </w:p>
    <w:p>
      <w:pPr>
        <w:snapToGrid w:val="0"/>
        <w:spacing w:line="580"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7.安全管理</w:t>
      </w:r>
    </w:p>
    <w:p>
      <w:pPr>
        <w:tabs>
          <w:tab w:val="left" w:pos="0"/>
        </w:tabs>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 乙方应严格按施工方案和操作规程施工，因乙方原因导致的安全事故，由乙方承担全部责任。</w:t>
      </w:r>
    </w:p>
    <w:p>
      <w:pPr>
        <w:tabs>
          <w:tab w:val="left" w:pos="0"/>
        </w:tabs>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7.2 甲方的施工方案和现场指挥应符合安全施工要求，因甲方原因导致的安全事故，其责任与损失由甲方承担。</w:t>
      </w:r>
    </w:p>
    <w:p>
      <w:pPr>
        <w:tabs>
          <w:tab w:val="left" w:pos="0"/>
        </w:tabs>
        <w:snapToGrid w:val="0"/>
        <w:spacing w:line="580" w:lineRule="exact"/>
        <w:ind w:firstLine="640" w:firstLineChars="200"/>
        <w:rPr>
          <w:rFonts w:hint="eastAsia" w:ascii="仿宋_GB2312" w:hAnsi="仿宋_GB2312" w:eastAsia="仿宋_GB2312" w:cs="仿宋_GB2312"/>
          <w:strike/>
          <w:color w:val="000000"/>
          <w:sz w:val="32"/>
          <w:szCs w:val="32"/>
        </w:rPr>
      </w:pPr>
      <w:r>
        <w:rPr>
          <w:rFonts w:hint="eastAsia" w:ascii="仿宋_GB2312" w:hAnsi="仿宋_GB2312" w:eastAsia="仿宋_GB2312" w:cs="仿宋_GB2312"/>
          <w:color w:val="000000"/>
          <w:sz w:val="32"/>
          <w:szCs w:val="32"/>
        </w:rPr>
        <w:t>7.3 乙方应配备专职安全员，协助并服从甲方进行安全管理。</w:t>
      </w:r>
    </w:p>
    <w:p>
      <w:pPr>
        <w:tabs>
          <w:tab w:val="left" w:pos="0"/>
        </w:tabs>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7.4因乙方原因，导致发生安全事故和治安事件等，整改不力的，甲方有权终止本合同，并追偿损失。</w:t>
      </w:r>
    </w:p>
    <w:p>
      <w:pPr>
        <w:tabs>
          <w:tab w:val="left" w:pos="0"/>
        </w:tabs>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7.5 ………（现场安全设施的投入等）</w:t>
      </w:r>
    </w:p>
    <w:p>
      <w:pPr>
        <w:snapToGrid w:val="0"/>
        <w:spacing w:line="580"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8. 附则</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 本协议发生纠纷时，当事人双方应及时协商解决。若协商不成时，应按 (  )项解决：(a)向</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仲裁委员会申请仲裁，(b)向</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人民法院起诉。</w:t>
      </w:r>
    </w:p>
    <w:p>
      <w:pPr>
        <w:snapToGrid w:val="0"/>
        <w:spacing w:line="580" w:lineRule="exact"/>
        <w:ind w:firstLine="640" w:firstLineChars="200"/>
        <w:rPr>
          <w:rFonts w:hint="eastAsia" w:ascii="仿宋_GB2312" w:hAnsi="仿宋_GB2312" w:eastAsia="仿宋_GB2312" w:cs="仿宋_GB2312"/>
          <w:strike/>
          <w:color w:val="000000"/>
          <w:sz w:val="32"/>
          <w:szCs w:val="32"/>
        </w:rPr>
      </w:pPr>
      <w:r>
        <w:rPr>
          <w:rFonts w:hint="eastAsia" w:ascii="仿宋_GB2312" w:hAnsi="仿宋_GB2312" w:eastAsia="仿宋_GB2312" w:cs="仿宋_GB2312"/>
          <w:color w:val="000000"/>
          <w:sz w:val="32"/>
          <w:szCs w:val="32"/>
        </w:rPr>
        <w:t>8.2本协议一式</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份，甲乙双方各执正本一份，副本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份，报监理人和发包人各一份 。</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8.3双方商定的补充条款：</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8.4本合同未尽事宜，双方协商解决。</w:t>
      </w:r>
    </w:p>
    <w:p>
      <w:pPr>
        <w:snapToGrid w:val="0"/>
        <w:spacing w:line="580" w:lineRule="exact"/>
        <w:ind w:firstLine="640" w:firstLineChars="200"/>
        <w:rPr>
          <w:rFonts w:hint="eastAsia" w:ascii="仿宋_GB2312" w:hAnsi="仿宋_GB2312" w:eastAsia="仿宋_GB2312" w:cs="仿宋_GB2312"/>
          <w:color w:val="000000"/>
          <w:sz w:val="32"/>
          <w:szCs w:val="32"/>
        </w:rPr>
      </w:pPr>
    </w:p>
    <w:p>
      <w:pPr>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合同附件：1.乙方投入关键人员表</w:t>
      </w:r>
    </w:p>
    <w:p>
      <w:pPr>
        <w:snapToGrid w:val="0"/>
        <w:spacing w:line="580" w:lineRule="exact"/>
        <w:ind w:firstLine="2240" w:firstLineChars="7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2.乙方自带主要机械设备和辅助材料表</w:t>
      </w:r>
    </w:p>
    <w:p>
      <w:pPr>
        <w:snapToGrid w:val="0"/>
        <w:spacing w:line="580" w:lineRule="exact"/>
        <w:ind w:firstLine="2240" w:firstLineChars="7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3.劳务计价清单表</w:t>
      </w:r>
    </w:p>
    <w:p>
      <w:pPr>
        <w:pStyle w:val="19"/>
        <w:snapToGrid w:val="0"/>
        <w:spacing w:line="580" w:lineRule="exact"/>
        <w:ind w:firstLine="2240" w:firstLineChars="7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58"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甲  方：(盖章)                    乙  方：(盖章)</w:t>
      </w:r>
    </w:p>
    <w:p>
      <w:pPr>
        <w:keepNext w:val="0"/>
        <w:keepLines w:val="0"/>
        <w:pageBreakBefore w:val="0"/>
        <w:widowControl w:val="0"/>
        <w:kinsoku/>
        <w:wordWrap/>
        <w:overflowPunct/>
        <w:topLinePunct w:val="0"/>
        <w:autoSpaceDE/>
        <w:autoSpaceDN/>
        <w:bidi w:val="0"/>
        <w:adjustRightInd/>
        <w:snapToGrid w:val="0"/>
        <w:spacing w:line="558"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法定代表人：(签字)                法定代表人：(签字)</w:t>
      </w:r>
    </w:p>
    <w:p>
      <w:pPr>
        <w:keepNext w:val="0"/>
        <w:keepLines w:val="0"/>
        <w:pageBreakBefore w:val="0"/>
        <w:widowControl w:val="0"/>
        <w:kinsoku/>
        <w:wordWrap/>
        <w:overflowPunct/>
        <w:topLinePunct w:val="0"/>
        <w:autoSpaceDE/>
        <w:autoSpaceDN/>
        <w:bidi w:val="0"/>
        <w:adjustRightInd/>
        <w:snapToGrid w:val="0"/>
        <w:spacing w:line="558"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委托代理人：(签字)                委托代理人：(签字)</w:t>
      </w:r>
    </w:p>
    <w:p>
      <w:pPr>
        <w:keepNext w:val="0"/>
        <w:keepLines w:val="0"/>
        <w:pageBreakBefore w:val="0"/>
        <w:widowControl w:val="0"/>
        <w:kinsoku/>
        <w:wordWrap/>
        <w:overflowPunct/>
        <w:topLinePunct w:val="0"/>
        <w:autoSpaceDE/>
        <w:autoSpaceDN/>
        <w:bidi w:val="0"/>
        <w:adjustRightInd/>
        <w:snapToGrid w:val="0"/>
        <w:spacing w:line="558"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地    址：                        地    址：</w:t>
      </w:r>
    </w:p>
    <w:p>
      <w:pPr>
        <w:keepNext w:val="0"/>
        <w:keepLines w:val="0"/>
        <w:pageBreakBefore w:val="0"/>
        <w:widowControl w:val="0"/>
        <w:kinsoku/>
        <w:wordWrap/>
        <w:overflowPunct/>
        <w:topLinePunct w:val="0"/>
        <w:autoSpaceDE/>
        <w:autoSpaceDN/>
        <w:bidi w:val="0"/>
        <w:adjustRightInd/>
        <w:snapToGrid w:val="0"/>
        <w:spacing w:line="558"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邮政编码：                        邮政编码：</w:t>
      </w:r>
    </w:p>
    <w:p>
      <w:pPr>
        <w:keepNext w:val="0"/>
        <w:keepLines w:val="0"/>
        <w:pageBreakBefore w:val="0"/>
        <w:widowControl w:val="0"/>
        <w:kinsoku/>
        <w:wordWrap/>
        <w:overflowPunct/>
        <w:topLinePunct w:val="0"/>
        <w:autoSpaceDE/>
        <w:autoSpaceDN/>
        <w:bidi w:val="0"/>
        <w:adjustRightInd/>
        <w:snapToGrid w:val="0"/>
        <w:spacing w:line="558"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电    话：                        电    话：</w:t>
      </w:r>
    </w:p>
    <w:p>
      <w:pPr>
        <w:keepNext w:val="0"/>
        <w:keepLines w:val="0"/>
        <w:pageBreakBefore w:val="0"/>
        <w:widowControl w:val="0"/>
        <w:kinsoku/>
        <w:wordWrap/>
        <w:overflowPunct/>
        <w:topLinePunct w:val="0"/>
        <w:autoSpaceDE/>
        <w:autoSpaceDN/>
        <w:bidi w:val="0"/>
        <w:adjustRightInd/>
        <w:snapToGrid w:val="0"/>
        <w:spacing w:line="558"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传  真：                          传  真：</w:t>
      </w:r>
    </w:p>
    <w:p>
      <w:pPr>
        <w:keepNext w:val="0"/>
        <w:keepLines w:val="0"/>
        <w:pageBreakBefore w:val="0"/>
        <w:widowControl w:val="0"/>
        <w:kinsoku/>
        <w:wordWrap/>
        <w:overflowPunct/>
        <w:topLinePunct w:val="0"/>
        <w:autoSpaceDE/>
        <w:autoSpaceDN/>
        <w:bidi w:val="0"/>
        <w:adjustRightInd/>
        <w:snapToGrid w:val="0"/>
        <w:spacing w:line="558"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纳税人识别号：                    纳税人识别号：</w:t>
      </w:r>
    </w:p>
    <w:p>
      <w:pPr>
        <w:keepNext w:val="0"/>
        <w:keepLines w:val="0"/>
        <w:pageBreakBefore w:val="0"/>
        <w:widowControl w:val="0"/>
        <w:kinsoku/>
        <w:wordWrap/>
        <w:overflowPunct/>
        <w:topLinePunct w:val="0"/>
        <w:autoSpaceDE/>
        <w:autoSpaceDN/>
        <w:bidi w:val="0"/>
        <w:adjustRightInd/>
        <w:snapToGrid w:val="0"/>
        <w:spacing w:line="558"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开户银行：                        开户银行：</w:t>
      </w:r>
    </w:p>
    <w:p>
      <w:pPr>
        <w:keepNext w:val="0"/>
        <w:keepLines w:val="0"/>
        <w:pageBreakBefore w:val="0"/>
        <w:widowControl w:val="0"/>
        <w:kinsoku/>
        <w:wordWrap/>
        <w:overflowPunct/>
        <w:topLinePunct w:val="0"/>
        <w:autoSpaceDE/>
        <w:autoSpaceDN/>
        <w:bidi w:val="0"/>
        <w:adjustRightInd/>
        <w:snapToGrid w:val="0"/>
        <w:spacing w:line="558"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银行账号：                        银行账号：</w:t>
      </w:r>
    </w:p>
    <w:p>
      <w:pPr>
        <w:keepNext w:val="0"/>
        <w:keepLines w:val="0"/>
        <w:pageBreakBefore w:val="0"/>
        <w:widowControl w:val="0"/>
        <w:kinsoku/>
        <w:wordWrap/>
        <w:overflowPunct/>
        <w:topLinePunct w:val="0"/>
        <w:autoSpaceDE/>
        <w:autoSpaceDN/>
        <w:bidi w:val="0"/>
        <w:adjustRightInd/>
        <w:snapToGrid w:val="0"/>
        <w:spacing w:line="558"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签订时间：                        签订时间：</w:t>
      </w:r>
    </w:p>
    <w:p>
      <w:pPr>
        <w:snapToGrid w:val="0"/>
        <w:spacing w:before="120" w:after="120"/>
        <w:rPr>
          <w:rFonts w:ascii="Times New Roman" w:hAnsi="Times New Roman" w:eastAsia="黑体"/>
          <w:color w:val="000000"/>
          <w:sz w:val="32"/>
          <w:szCs w:val="32"/>
        </w:rPr>
      </w:pPr>
      <w:r>
        <w:rPr>
          <w:rFonts w:ascii="Times New Roman" w:hAnsi="Times New Roman" w:eastAsia="黑体"/>
          <w:color w:val="000000"/>
          <w:sz w:val="32"/>
          <w:szCs w:val="32"/>
        </w:rPr>
        <w:t>附</w:t>
      </w:r>
      <w:r>
        <w:rPr>
          <w:rFonts w:hint="eastAsia" w:ascii="Times New Roman" w:hAnsi="Times New Roman" w:eastAsia="黑体"/>
          <w:color w:val="000000"/>
          <w:sz w:val="32"/>
          <w:szCs w:val="32"/>
        </w:rPr>
        <w:t>件</w:t>
      </w:r>
      <w:r>
        <w:rPr>
          <w:rFonts w:hint="eastAsia" w:ascii="Times New Roman" w:hAnsi="Times New Roman" w:eastAsia="黑体"/>
          <w:color w:val="000000"/>
          <w:sz w:val="32"/>
          <w:szCs w:val="32"/>
          <w:lang w:val="en-US" w:eastAsia="zh-CN"/>
        </w:rPr>
        <w:t>4.</w:t>
      </w:r>
      <w:r>
        <w:rPr>
          <w:rFonts w:ascii="Times New Roman" w:hAnsi="Times New Roman" w:eastAsia="黑体"/>
          <w:color w:val="000000"/>
          <w:sz w:val="32"/>
          <w:szCs w:val="32"/>
        </w:rPr>
        <w:t>1</w:t>
      </w:r>
    </w:p>
    <w:p>
      <w:pPr>
        <w:snapToGrid w:val="0"/>
        <w:spacing w:before="120" w:after="120"/>
        <w:rPr>
          <w:rFonts w:ascii="Times New Roman" w:hAnsi="Times New Roman" w:eastAsia="黑体"/>
          <w:color w:val="000000"/>
          <w:sz w:val="32"/>
          <w:szCs w:val="32"/>
        </w:rPr>
      </w:pPr>
    </w:p>
    <w:p>
      <w:pPr>
        <w:snapToGrid w:val="0"/>
        <w:spacing w:before="120" w:after="120"/>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乙方自带主要机械设备和辅助材料表</w:t>
      </w:r>
    </w:p>
    <w:p>
      <w:pPr>
        <w:snapToGrid w:val="0"/>
        <w:spacing w:before="120" w:after="120"/>
        <w:jc w:val="center"/>
        <w:rPr>
          <w:rFonts w:hint="eastAsia" w:ascii="Times New Roman" w:hAnsi="Times New Roman" w:eastAsia="方正小标宋_GBK"/>
          <w:color w:val="000000"/>
          <w:sz w:val="44"/>
          <w:szCs w:val="44"/>
        </w:rPr>
      </w:pPr>
    </w:p>
    <w:p>
      <w:pPr>
        <w:snapToGrid w:val="0"/>
        <w:spacing w:before="120" w:after="12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项目</w:t>
      </w:r>
      <w:r>
        <w:rPr>
          <w:rFonts w:ascii="Times New Roman" w:hAnsi="Times New Roman" w:eastAsia="仿宋_GB2312"/>
          <w:color w:val="000000"/>
          <w:sz w:val="32"/>
          <w:szCs w:val="32"/>
        </w:rPr>
        <w:t>名称</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 xml:space="preserve">合同段：  </w:t>
      </w:r>
    </w:p>
    <w:p>
      <w:pPr>
        <w:snapToGrid w:val="0"/>
        <w:spacing w:before="120" w:after="120"/>
        <w:rPr>
          <w:rFonts w:ascii="Times New Roman" w:hAnsi="Times New Roman" w:eastAsia="仿宋_GB2312"/>
          <w:bCs/>
          <w:color w:val="000000"/>
          <w:sz w:val="32"/>
          <w:szCs w:val="32"/>
        </w:rPr>
      </w:pPr>
      <w:r>
        <w:rPr>
          <w:rFonts w:ascii="Times New Roman" w:hAnsi="Times New Roman" w:eastAsia="仿宋_GB2312"/>
          <w:color w:val="000000"/>
          <w:sz w:val="32"/>
          <w:szCs w:val="32"/>
        </w:rPr>
        <w:t>劳务</w:t>
      </w:r>
      <w:r>
        <w:rPr>
          <w:rFonts w:hint="eastAsia" w:ascii="Times New Roman" w:hAnsi="Times New Roman" w:eastAsia="仿宋_GB2312"/>
          <w:color w:val="000000"/>
          <w:sz w:val="32"/>
          <w:szCs w:val="32"/>
        </w:rPr>
        <w:t>合作</w:t>
      </w:r>
      <w:r>
        <w:rPr>
          <w:rFonts w:ascii="Times New Roman" w:hAnsi="Times New Roman" w:eastAsia="仿宋_GB2312"/>
          <w:color w:val="000000"/>
          <w:sz w:val="32"/>
          <w:szCs w:val="32"/>
        </w:rPr>
        <w:t xml:space="preserve">单位：  </w:t>
      </w:r>
    </w:p>
    <w:tbl>
      <w:tblPr>
        <w:tblStyle w:val="14"/>
        <w:tblW w:w="85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1777"/>
        <w:gridCol w:w="1639"/>
        <w:gridCol w:w="894"/>
        <w:gridCol w:w="1192"/>
        <w:gridCol w:w="20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0" w:type="dxa"/>
            <w:tcBorders>
              <w:top w:val="single" w:color="auto" w:sz="12" w:space="0"/>
            </w:tcBorders>
            <w:noWrap w:val="0"/>
            <w:vAlign w:val="center"/>
          </w:tcPr>
          <w:p>
            <w:pPr>
              <w:autoSpaceDE w:val="0"/>
              <w:autoSpaceDN w:val="0"/>
              <w:snapToGrid w:val="0"/>
              <w:spacing w:before="120" w:after="120"/>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序号</w:t>
            </w:r>
          </w:p>
        </w:tc>
        <w:tc>
          <w:tcPr>
            <w:tcW w:w="1777" w:type="dxa"/>
            <w:tcBorders>
              <w:top w:val="single" w:color="auto" w:sz="12" w:space="0"/>
            </w:tcBorders>
            <w:noWrap w:val="0"/>
            <w:vAlign w:val="center"/>
          </w:tcPr>
          <w:p>
            <w:pPr>
              <w:autoSpaceDE w:val="0"/>
              <w:autoSpaceDN w:val="0"/>
              <w:snapToGrid w:val="0"/>
              <w:spacing w:before="120" w:after="120"/>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设备名称</w:t>
            </w:r>
          </w:p>
        </w:tc>
        <w:tc>
          <w:tcPr>
            <w:tcW w:w="1639" w:type="dxa"/>
            <w:tcBorders>
              <w:top w:val="single" w:color="auto" w:sz="12" w:space="0"/>
            </w:tcBorders>
            <w:noWrap w:val="0"/>
            <w:vAlign w:val="center"/>
          </w:tcPr>
          <w:p>
            <w:pPr>
              <w:autoSpaceDE w:val="0"/>
              <w:autoSpaceDN w:val="0"/>
              <w:snapToGrid w:val="0"/>
              <w:spacing w:before="120" w:after="120"/>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规格型号</w:t>
            </w:r>
          </w:p>
        </w:tc>
        <w:tc>
          <w:tcPr>
            <w:tcW w:w="894" w:type="dxa"/>
            <w:tcBorders>
              <w:top w:val="single" w:color="auto" w:sz="12" w:space="0"/>
            </w:tcBorders>
            <w:noWrap w:val="0"/>
            <w:vAlign w:val="center"/>
          </w:tcPr>
          <w:p>
            <w:pPr>
              <w:autoSpaceDE w:val="0"/>
              <w:autoSpaceDN w:val="0"/>
              <w:snapToGrid w:val="0"/>
              <w:spacing w:before="120" w:after="120"/>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单位</w:t>
            </w:r>
          </w:p>
        </w:tc>
        <w:tc>
          <w:tcPr>
            <w:tcW w:w="1192" w:type="dxa"/>
            <w:tcBorders>
              <w:top w:val="single" w:color="auto" w:sz="12" w:space="0"/>
            </w:tcBorders>
            <w:noWrap w:val="0"/>
            <w:vAlign w:val="center"/>
          </w:tcPr>
          <w:p>
            <w:pPr>
              <w:autoSpaceDE w:val="0"/>
              <w:autoSpaceDN w:val="0"/>
              <w:snapToGrid w:val="0"/>
              <w:spacing w:before="120" w:after="120"/>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数量</w:t>
            </w:r>
          </w:p>
        </w:tc>
        <w:tc>
          <w:tcPr>
            <w:tcW w:w="2018" w:type="dxa"/>
            <w:tcBorders>
              <w:top w:val="single" w:color="auto" w:sz="12" w:space="0"/>
            </w:tcBorders>
            <w:noWrap w:val="0"/>
            <w:vAlign w:val="center"/>
          </w:tcPr>
          <w:p>
            <w:pPr>
              <w:autoSpaceDE w:val="0"/>
              <w:autoSpaceDN w:val="0"/>
              <w:snapToGrid w:val="0"/>
              <w:spacing w:before="120" w:after="120"/>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0" w:type="dxa"/>
            <w:noWrap w:val="0"/>
            <w:vAlign w:val="center"/>
          </w:tcPr>
          <w:p>
            <w:pPr>
              <w:snapToGrid w:val="0"/>
              <w:spacing w:before="120" w:after="120"/>
              <w:rPr>
                <w:rFonts w:ascii="Times New Roman" w:hAnsi="Times New Roman" w:eastAsia="仿宋_GB2312"/>
                <w:bCs/>
                <w:color w:val="000000"/>
                <w:sz w:val="32"/>
                <w:szCs w:val="32"/>
              </w:rPr>
            </w:pPr>
          </w:p>
        </w:tc>
        <w:tc>
          <w:tcPr>
            <w:tcW w:w="1777" w:type="dxa"/>
            <w:noWrap w:val="0"/>
            <w:vAlign w:val="center"/>
          </w:tcPr>
          <w:p>
            <w:pPr>
              <w:snapToGrid w:val="0"/>
              <w:spacing w:before="120" w:after="120"/>
              <w:rPr>
                <w:rFonts w:ascii="Times New Roman" w:hAnsi="Times New Roman" w:eastAsia="仿宋_GB2312"/>
                <w:bCs/>
                <w:color w:val="000000"/>
                <w:sz w:val="32"/>
                <w:szCs w:val="32"/>
              </w:rPr>
            </w:pPr>
          </w:p>
        </w:tc>
        <w:tc>
          <w:tcPr>
            <w:tcW w:w="1639" w:type="dxa"/>
            <w:noWrap w:val="0"/>
            <w:vAlign w:val="center"/>
          </w:tcPr>
          <w:p>
            <w:pPr>
              <w:snapToGrid w:val="0"/>
              <w:spacing w:before="120" w:after="120"/>
              <w:rPr>
                <w:rFonts w:ascii="Times New Roman" w:hAnsi="Times New Roman" w:eastAsia="仿宋_GB2312"/>
                <w:bCs/>
                <w:color w:val="000000"/>
                <w:sz w:val="32"/>
                <w:szCs w:val="32"/>
              </w:rPr>
            </w:pPr>
          </w:p>
        </w:tc>
        <w:tc>
          <w:tcPr>
            <w:tcW w:w="894" w:type="dxa"/>
            <w:noWrap w:val="0"/>
            <w:vAlign w:val="center"/>
          </w:tcPr>
          <w:p>
            <w:pPr>
              <w:snapToGrid w:val="0"/>
              <w:spacing w:before="120" w:after="120"/>
              <w:rPr>
                <w:rFonts w:ascii="Times New Roman" w:hAnsi="Times New Roman" w:eastAsia="仿宋_GB2312"/>
                <w:bCs/>
                <w:color w:val="000000"/>
                <w:sz w:val="32"/>
                <w:szCs w:val="32"/>
              </w:rPr>
            </w:pPr>
          </w:p>
        </w:tc>
        <w:tc>
          <w:tcPr>
            <w:tcW w:w="1192" w:type="dxa"/>
            <w:noWrap w:val="0"/>
            <w:vAlign w:val="center"/>
          </w:tcPr>
          <w:p>
            <w:pPr>
              <w:snapToGrid w:val="0"/>
              <w:spacing w:before="120" w:after="120"/>
              <w:rPr>
                <w:rFonts w:ascii="Times New Roman" w:hAnsi="Times New Roman" w:eastAsia="仿宋_GB2312"/>
                <w:bCs/>
                <w:color w:val="000000"/>
                <w:sz w:val="32"/>
                <w:szCs w:val="32"/>
              </w:rPr>
            </w:pPr>
          </w:p>
        </w:tc>
        <w:tc>
          <w:tcPr>
            <w:tcW w:w="2018" w:type="dxa"/>
            <w:noWrap w:val="0"/>
            <w:vAlign w:val="center"/>
          </w:tcPr>
          <w:p>
            <w:pPr>
              <w:snapToGrid w:val="0"/>
              <w:spacing w:before="120" w:after="120"/>
              <w:rPr>
                <w:rFonts w:ascii="Times New Roman" w:hAnsi="Times New Roman" w:eastAsia="仿宋_GB2312"/>
                <w:bCs/>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0" w:type="dxa"/>
            <w:noWrap w:val="0"/>
            <w:vAlign w:val="center"/>
          </w:tcPr>
          <w:p>
            <w:pPr>
              <w:snapToGrid w:val="0"/>
              <w:spacing w:before="120" w:after="120"/>
              <w:rPr>
                <w:rFonts w:ascii="Times New Roman" w:hAnsi="Times New Roman" w:eastAsia="仿宋_GB2312"/>
                <w:bCs/>
                <w:color w:val="000000"/>
                <w:sz w:val="32"/>
                <w:szCs w:val="32"/>
              </w:rPr>
            </w:pPr>
          </w:p>
        </w:tc>
        <w:tc>
          <w:tcPr>
            <w:tcW w:w="1777" w:type="dxa"/>
            <w:noWrap w:val="0"/>
            <w:vAlign w:val="center"/>
          </w:tcPr>
          <w:p>
            <w:pPr>
              <w:snapToGrid w:val="0"/>
              <w:spacing w:before="120" w:after="120"/>
              <w:rPr>
                <w:rFonts w:ascii="Times New Roman" w:hAnsi="Times New Roman" w:eastAsia="仿宋_GB2312"/>
                <w:bCs/>
                <w:color w:val="000000"/>
                <w:sz w:val="32"/>
                <w:szCs w:val="32"/>
              </w:rPr>
            </w:pPr>
          </w:p>
        </w:tc>
        <w:tc>
          <w:tcPr>
            <w:tcW w:w="1639" w:type="dxa"/>
            <w:noWrap w:val="0"/>
            <w:vAlign w:val="center"/>
          </w:tcPr>
          <w:p>
            <w:pPr>
              <w:snapToGrid w:val="0"/>
              <w:spacing w:before="120" w:after="120"/>
              <w:rPr>
                <w:rFonts w:ascii="Times New Roman" w:hAnsi="Times New Roman" w:eastAsia="仿宋_GB2312"/>
                <w:bCs/>
                <w:color w:val="000000"/>
                <w:sz w:val="32"/>
                <w:szCs w:val="32"/>
              </w:rPr>
            </w:pPr>
          </w:p>
        </w:tc>
        <w:tc>
          <w:tcPr>
            <w:tcW w:w="894" w:type="dxa"/>
            <w:noWrap w:val="0"/>
            <w:vAlign w:val="center"/>
          </w:tcPr>
          <w:p>
            <w:pPr>
              <w:snapToGrid w:val="0"/>
              <w:spacing w:before="120" w:after="120"/>
              <w:rPr>
                <w:rFonts w:ascii="Times New Roman" w:hAnsi="Times New Roman" w:eastAsia="仿宋_GB2312"/>
                <w:bCs/>
                <w:color w:val="000000"/>
                <w:sz w:val="32"/>
                <w:szCs w:val="32"/>
              </w:rPr>
            </w:pPr>
          </w:p>
        </w:tc>
        <w:tc>
          <w:tcPr>
            <w:tcW w:w="1192" w:type="dxa"/>
            <w:noWrap w:val="0"/>
            <w:vAlign w:val="center"/>
          </w:tcPr>
          <w:p>
            <w:pPr>
              <w:snapToGrid w:val="0"/>
              <w:spacing w:before="120" w:after="120"/>
              <w:rPr>
                <w:rFonts w:ascii="Times New Roman" w:hAnsi="Times New Roman" w:eastAsia="仿宋_GB2312"/>
                <w:bCs/>
                <w:color w:val="000000"/>
                <w:sz w:val="32"/>
                <w:szCs w:val="32"/>
              </w:rPr>
            </w:pPr>
          </w:p>
        </w:tc>
        <w:tc>
          <w:tcPr>
            <w:tcW w:w="2018" w:type="dxa"/>
            <w:noWrap w:val="0"/>
            <w:vAlign w:val="center"/>
          </w:tcPr>
          <w:p>
            <w:pPr>
              <w:snapToGrid w:val="0"/>
              <w:spacing w:before="120" w:after="120"/>
              <w:rPr>
                <w:rFonts w:ascii="Times New Roman" w:hAnsi="Times New Roman" w:eastAsia="仿宋_GB2312"/>
                <w:bCs/>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0" w:type="dxa"/>
            <w:tcBorders>
              <w:bottom w:val="single" w:color="auto" w:sz="12" w:space="0"/>
            </w:tcBorders>
            <w:noWrap w:val="0"/>
            <w:vAlign w:val="center"/>
          </w:tcPr>
          <w:p>
            <w:pPr>
              <w:snapToGrid w:val="0"/>
              <w:spacing w:before="120" w:after="120"/>
              <w:rPr>
                <w:rFonts w:ascii="Times New Roman" w:hAnsi="Times New Roman" w:eastAsia="仿宋_GB2312"/>
                <w:bCs/>
                <w:color w:val="000000"/>
                <w:sz w:val="32"/>
                <w:szCs w:val="32"/>
              </w:rPr>
            </w:pPr>
          </w:p>
        </w:tc>
        <w:tc>
          <w:tcPr>
            <w:tcW w:w="1777" w:type="dxa"/>
            <w:tcBorders>
              <w:bottom w:val="single" w:color="auto" w:sz="12" w:space="0"/>
            </w:tcBorders>
            <w:noWrap w:val="0"/>
            <w:vAlign w:val="center"/>
          </w:tcPr>
          <w:p>
            <w:pPr>
              <w:snapToGrid w:val="0"/>
              <w:spacing w:before="120" w:after="120"/>
              <w:rPr>
                <w:rFonts w:ascii="Times New Roman" w:hAnsi="Times New Roman" w:eastAsia="仿宋_GB2312"/>
                <w:bCs/>
                <w:color w:val="000000"/>
                <w:sz w:val="32"/>
                <w:szCs w:val="32"/>
              </w:rPr>
            </w:pPr>
          </w:p>
        </w:tc>
        <w:tc>
          <w:tcPr>
            <w:tcW w:w="1639" w:type="dxa"/>
            <w:tcBorders>
              <w:bottom w:val="single" w:color="auto" w:sz="12" w:space="0"/>
            </w:tcBorders>
            <w:noWrap w:val="0"/>
            <w:vAlign w:val="center"/>
          </w:tcPr>
          <w:p>
            <w:pPr>
              <w:snapToGrid w:val="0"/>
              <w:spacing w:before="120" w:after="120"/>
              <w:rPr>
                <w:rFonts w:ascii="Times New Roman" w:hAnsi="Times New Roman" w:eastAsia="仿宋_GB2312"/>
                <w:bCs/>
                <w:color w:val="000000"/>
                <w:sz w:val="32"/>
                <w:szCs w:val="32"/>
              </w:rPr>
            </w:pPr>
          </w:p>
        </w:tc>
        <w:tc>
          <w:tcPr>
            <w:tcW w:w="894" w:type="dxa"/>
            <w:tcBorders>
              <w:bottom w:val="single" w:color="auto" w:sz="12" w:space="0"/>
            </w:tcBorders>
            <w:noWrap w:val="0"/>
            <w:vAlign w:val="center"/>
          </w:tcPr>
          <w:p>
            <w:pPr>
              <w:snapToGrid w:val="0"/>
              <w:spacing w:before="120" w:after="120"/>
              <w:rPr>
                <w:rFonts w:ascii="Times New Roman" w:hAnsi="Times New Roman" w:eastAsia="仿宋_GB2312"/>
                <w:bCs/>
                <w:color w:val="000000"/>
                <w:sz w:val="32"/>
                <w:szCs w:val="32"/>
              </w:rPr>
            </w:pPr>
          </w:p>
        </w:tc>
        <w:tc>
          <w:tcPr>
            <w:tcW w:w="1192" w:type="dxa"/>
            <w:tcBorders>
              <w:bottom w:val="single" w:color="auto" w:sz="12" w:space="0"/>
            </w:tcBorders>
            <w:noWrap w:val="0"/>
            <w:vAlign w:val="center"/>
          </w:tcPr>
          <w:p>
            <w:pPr>
              <w:snapToGrid w:val="0"/>
              <w:spacing w:before="120" w:after="120"/>
              <w:rPr>
                <w:rFonts w:ascii="Times New Roman" w:hAnsi="Times New Roman" w:eastAsia="仿宋_GB2312"/>
                <w:bCs/>
                <w:color w:val="000000"/>
                <w:sz w:val="32"/>
                <w:szCs w:val="32"/>
              </w:rPr>
            </w:pPr>
          </w:p>
        </w:tc>
        <w:tc>
          <w:tcPr>
            <w:tcW w:w="2018" w:type="dxa"/>
            <w:tcBorders>
              <w:bottom w:val="single" w:color="auto" w:sz="12" w:space="0"/>
            </w:tcBorders>
            <w:noWrap w:val="0"/>
            <w:vAlign w:val="center"/>
          </w:tcPr>
          <w:p>
            <w:pPr>
              <w:snapToGrid w:val="0"/>
              <w:spacing w:before="120" w:after="120"/>
              <w:rPr>
                <w:rFonts w:ascii="Times New Roman" w:hAnsi="Times New Roman" w:eastAsia="仿宋_GB2312"/>
                <w:bCs/>
                <w:color w:val="000000"/>
                <w:sz w:val="32"/>
                <w:szCs w:val="32"/>
              </w:rPr>
            </w:pPr>
          </w:p>
        </w:tc>
      </w:tr>
    </w:tbl>
    <w:p>
      <w:pPr>
        <w:snapToGrid w:val="0"/>
        <w:spacing w:before="120" w:after="120"/>
        <w:jc w:val="center"/>
        <w:rPr>
          <w:rFonts w:ascii="Times New Roman" w:hAnsi="Times New Roman" w:eastAsia="仿宋_GB2312"/>
          <w:color w:val="000000"/>
          <w:sz w:val="32"/>
          <w:szCs w:val="32"/>
        </w:rPr>
      </w:pPr>
    </w:p>
    <w:p>
      <w:pPr>
        <w:snapToGrid w:val="0"/>
        <w:spacing w:before="120" w:after="120"/>
        <w:jc w:val="center"/>
        <w:rPr>
          <w:rFonts w:ascii="Times New Roman" w:hAnsi="Times New Roman" w:eastAsia="仿宋_GB2312"/>
          <w:color w:val="000000"/>
          <w:sz w:val="32"/>
          <w:szCs w:val="32"/>
        </w:rPr>
      </w:pPr>
    </w:p>
    <w:p>
      <w:pPr>
        <w:snapToGrid w:val="0"/>
        <w:spacing w:before="120" w:after="120"/>
        <w:jc w:val="center"/>
        <w:rPr>
          <w:rFonts w:ascii="Times New Roman" w:hAnsi="Times New Roman" w:eastAsia="仿宋_GB2312"/>
          <w:color w:val="000000"/>
          <w:sz w:val="32"/>
          <w:szCs w:val="32"/>
        </w:rPr>
      </w:pPr>
    </w:p>
    <w:p>
      <w:pPr>
        <w:snapToGrid w:val="0"/>
        <w:spacing w:before="120" w:after="120"/>
        <w:jc w:val="center"/>
        <w:rPr>
          <w:rFonts w:ascii="Times New Roman" w:hAnsi="Times New Roman" w:eastAsia="仿宋_GB2312"/>
          <w:color w:val="000000"/>
          <w:sz w:val="32"/>
          <w:szCs w:val="32"/>
        </w:rPr>
      </w:pPr>
    </w:p>
    <w:p>
      <w:pPr>
        <w:snapToGrid w:val="0"/>
        <w:spacing w:before="120" w:after="120"/>
        <w:jc w:val="center"/>
        <w:rPr>
          <w:rFonts w:ascii="Times New Roman" w:hAnsi="Times New Roman" w:eastAsia="仿宋_GB2312"/>
          <w:color w:val="000000"/>
          <w:sz w:val="32"/>
          <w:szCs w:val="32"/>
        </w:rPr>
      </w:pPr>
    </w:p>
    <w:p>
      <w:pPr>
        <w:snapToGrid w:val="0"/>
        <w:spacing w:before="120" w:after="120"/>
        <w:jc w:val="center"/>
        <w:rPr>
          <w:rFonts w:ascii="Times New Roman" w:hAnsi="Times New Roman" w:eastAsia="仿宋_GB2312"/>
          <w:color w:val="000000"/>
          <w:sz w:val="32"/>
          <w:szCs w:val="32"/>
        </w:rPr>
      </w:pPr>
    </w:p>
    <w:p>
      <w:pPr>
        <w:snapToGrid w:val="0"/>
        <w:spacing w:before="120" w:after="120"/>
        <w:jc w:val="center"/>
        <w:rPr>
          <w:rFonts w:ascii="Times New Roman" w:hAnsi="Times New Roman" w:eastAsia="仿宋_GB2312"/>
          <w:color w:val="000000"/>
          <w:sz w:val="32"/>
          <w:szCs w:val="32"/>
        </w:rPr>
      </w:pPr>
    </w:p>
    <w:p>
      <w:pPr>
        <w:snapToGrid w:val="0"/>
        <w:spacing w:before="120" w:after="120"/>
        <w:jc w:val="center"/>
        <w:rPr>
          <w:rFonts w:ascii="Times New Roman" w:hAnsi="Times New Roman" w:eastAsia="仿宋_GB2312"/>
          <w:color w:val="000000"/>
          <w:sz w:val="32"/>
          <w:szCs w:val="32"/>
        </w:rPr>
      </w:pPr>
    </w:p>
    <w:p>
      <w:pPr>
        <w:snapToGrid w:val="0"/>
        <w:spacing w:before="120" w:after="120"/>
        <w:jc w:val="center"/>
        <w:rPr>
          <w:rFonts w:ascii="Times New Roman" w:hAnsi="Times New Roman" w:eastAsia="仿宋_GB2312"/>
          <w:color w:val="000000"/>
          <w:sz w:val="32"/>
          <w:szCs w:val="32"/>
        </w:rPr>
      </w:pPr>
    </w:p>
    <w:p>
      <w:pPr>
        <w:snapToGrid w:val="0"/>
        <w:spacing w:before="120" w:after="120"/>
        <w:jc w:val="center"/>
        <w:rPr>
          <w:rFonts w:ascii="Times New Roman" w:hAnsi="Times New Roman" w:eastAsia="仿宋_GB2312"/>
          <w:color w:val="000000"/>
          <w:sz w:val="32"/>
          <w:szCs w:val="32"/>
        </w:rPr>
      </w:pPr>
    </w:p>
    <w:p>
      <w:pPr>
        <w:snapToGrid w:val="0"/>
        <w:spacing w:before="120" w:after="120"/>
        <w:jc w:val="center"/>
        <w:rPr>
          <w:rFonts w:ascii="Times New Roman" w:hAnsi="Times New Roman" w:eastAsia="仿宋_GB2312"/>
          <w:color w:val="000000"/>
          <w:sz w:val="32"/>
          <w:szCs w:val="32"/>
        </w:rPr>
      </w:pPr>
    </w:p>
    <w:p>
      <w:pPr>
        <w:snapToGrid w:val="0"/>
        <w:spacing w:before="120" w:after="120"/>
        <w:jc w:val="center"/>
        <w:rPr>
          <w:rFonts w:ascii="Times New Roman" w:hAnsi="Times New Roman" w:eastAsia="仿宋_GB2312"/>
          <w:color w:val="000000"/>
          <w:sz w:val="32"/>
          <w:szCs w:val="32"/>
        </w:rPr>
      </w:pPr>
    </w:p>
    <w:p>
      <w:pPr>
        <w:snapToGrid w:val="0"/>
        <w:spacing w:before="120" w:after="120"/>
        <w:jc w:val="center"/>
        <w:rPr>
          <w:rFonts w:hint="eastAsia" w:ascii="Times New Roman" w:hAnsi="Times New Roman" w:eastAsia="仿宋_GB2312"/>
          <w:color w:val="000000"/>
          <w:sz w:val="32"/>
          <w:szCs w:val="32"/>
        </w:rPr>
      </w:pPr>
    </w:p>
    <w:p>
      <w:pPr>
        <w:snapToGrid w:val="0"/>
        <w:spacing w:before="120" w:after="120"/>
        <w:jc w:val="center"/>
        <w:rPr>
          <w:rFonts w:hint="eastAsia" w:ascii="Times New Roman" w:hAnsi="Times New Roman" w:eastAsia="仿宋_GB2312"/>
          <w:color w:val="000000"/>
          <w:sz w:val="32"/>
          <w:szCs w:val="32"/>
        </w:rPr>
      </w:pPr>
    </w:p>
    <w:p>
      <w:pPr>
        <w:snapToGrid w:val="0"/>
        <w:spacing w:before="120" w:after="120"/>
        <w:jc w:val="left"/>
        <w:rPr>
          <w:rFonts w:ascii="Times New Roman" w:hAnsi="Times New Roman" w:eastAsia="黑体"/>
          <w:color w:val="000000"/>
          <w:sz w:val="32"/>
          <w:szCs w:val="32"/>
        </w:rPr>
      </w:pPr>
    </w:p>
    <w:p>
      <w:pPr>
        <w:snapToGrid w:val="0"/>
        <w:spacing w:before="120" w:after="120"/>
        <w:jc w:val="left"/>
        <w:rPr>
          <w:rFonts w:ascii="Times New Roman" w:hAnsi="Times New Roman" w:eastAsia="黑体"/>
          <w:color w:val="000000"/>
          <w:sz w:val="32"/>
          <w:szCs w:val="32"/>
        </w:rPr>
      </w:pPr>
      <w:r>
        <w:rPr>
          <w:rFonts w:ascii="Times New Roman" w:hAnsi="Times New Roman" w:eastAsia="黑体"/>
          <w:color w:val="000000"/>
          <w:sz w:val="32"/>
          <w:szCs w:val="32"/>
        </w:rPr>
        <w:t>附</w:t>
      </w:r>
      <w:r>
        <w:rPr>
          <w:rFonts w:hint="eastAsia" w:ascii="Times New Roman" w:hAnsi="Times New Roman" w:eastAsia="黑体"/>
          <w:color w:val="000000"/>
          <w:sz w:val="32"/>
          <w:szCs w:val="32"/>
        </w:rPr>
        <w:t>件</w:t>
      </w:r>
      <w:r>
        <w:rPr>
          <w:rFonts w:hint="eastAsia" w:ascii="Times New Roman" w:hAnsi="Times New Roman" w:eastAsia="黑体"/>
          <w:color w:val="000000"/>
          <w:sz w:val="32"/>
          <w:szCs w:val="32"/>
          <w:lang w:val="en-US" w:eastAsia="zh-CN"/>
        </w:rPr>
        <w:t>4.</w:t>
      </w:r>
      <w:r>
        <w:rPr>
          <w:rFonts w:ascii="Times New Roman" w:hAnsi="Times New Roman" w:eastAsia="黑体"/>
          <w:color w:val="000000"/>
          <w:sz w:val="32"/>
          <w:szCs w:val="32"/>
        </w:rPr>
        <w:t>2</w:t>
      </w:r>
    </w:p>
    <w:p>
      <w:pPr>
        <w:snapToGrid w:val="0"/>
        <w:spacing w:before="120" w:after="120"/>
        <w:jc w:val="center"/>
        <w:rPr>
          <w:rFonts w:ascii="Times New Roman" w:hAnsi="Times New Roman" w:eastAsia="方正小标宋_GBK"/>
          <w:color w:val="000000"/>
          <w:sz w:val="44"/>
          <w:szCs w:val="44"/>
        </w:rPr>
      </w:pPr>
    </w:p>
    <w:p>
      <w:pPr>
        <w:snapToGrid w:val="0"/>
        <w:spacing w:before="120" w:after="120"/>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乙方投入关键人员表</w:t>
      </w:r>
    </w:p>
    <w:p>
      <w:pPr>
        <w:snapToGrid w:val="0"/>
        <w:spacing w:before="120" w:after="120"/>
        <w:jc w:val="center"/>
        <w:rPr>
          <w:rFonts w:hint="eastAsia" w:ascii="Times New Roman" w:hAnsi="Times New Roman" w:eastAsia="方正小标宋_GBK"/>
          <w:color w:val="000000"/>
          <w:sz w:val="44"/>
          <w:szCs w:val="44"/>
        </w:rPr>
      </w:pPr>
    </w:p>
    <w:p>
      <w:pPr>
        <w:snapToGrid w:val="0"/>
        <w:spacing w:before="120" w:after="12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项目</w:t>
      </w:r>
      <w:r>
        <w:rPr>
          <w:rFonts w:ascii="Times New Roman" w:hAnsi="Times New Roman" w:eastAsia="仿宋_GB2312"/>
          <w:color w:val="000000"/>
          <w:sz w:val="32"/>
          <w:szCs w:val="32"/>
        </w:rPr>
        <w:t>名称</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 xml:space="preserve">合同段：   </w:t>
      </w:r>
    </w:p>
    <w:p>
      <w:pPr>
        <w:snapToGrid w:val="0"/>
        <w:spacing w:before="120" w:after="120"/>
        <w:rPr>
          <w:rFonts w:ascii="Times New Roman" w:hAnsi="Times New Roman" w:eastAsia="仿宋_GB2312"/>
          <w:bCs/>
          <w:color w:val="000000"/>
          <w:sz w:val="32"/>
          <w:szCs w:val="32"/>
        </w:rPr>
      </w:pPr>
      <w:r>
        <w:rPr>
          <w:rFonts w:ascii="Times New Roman" w:hAnsi="Times New Roman" w:eastAsia="仿宋_GB2312"/>
          <w:color w:val="000000"/>
          <w:sz w:val="32"/>
          <w:szCs w:val="32"/>
        </w:rPr>
        <w:t>劳务</w:t>
      </w:r>
      <w:r>
        <w:rPr>
          <w:rFonts w:hint="eastAsia" w:ascii="Times New Roman" w:hAnsi="Times New Roman" w:eastAsia="仿宋_GB2312"/>
          <w:color w:val="000000"/>
          <w:sz w:val="32"/>
          <w:szCs w:val="32"/>
        </w:rPr>
        <w:t>合作</w:t>
      </w:r>
      <w:r>
        <w:rPr>
          <w:rFonts w:ascii="Times New Roman" w:hAnsi="Times New Roman" w:eastAsia="仿宋_GB2312"/>
          <w:color w:val="000000"/>
          <w:sz w:val="32"/>
          <w:szCs w:val="32"/>
        </w:rPr>
        <w:t xml:space="preserve">单位：                         </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454"/>
        <w:gridCol w:w="1028"/>
        <w:gridCol w:w="1883"/>
        <w:gridCol w:w="1348"/>
        <w:gridCol w:w="1182"/>
        <w:gridCol w:w="9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 w:type="dxa"/>
            <w:tcBorders>
              <w:top w:val="single" w:color="auto" w:sz="12" w:space="0"/>
            </w:tcBorders>
            <w:noWrap w:val="0"/>
            <w:vAlign w:val="center"/>
          </w:tcPr>
          <w:p>
            <w:pPr>
              <w:autoSpaceDE w:val="0"/>
              <w:autoSpaceDN w:val="0"/>
              <w:snapToGrid w:val="0"/>
              <w:spacing w:before="120" w:after="120"/>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序号</w:t>
            </w:r>
          </w:p>
        </w:tc>
        <w:tc>
          <w:tcPr>
            <w:tcW w:w="1454" w:type="dxa"/>
            <w:tcBorders>
              <w:top w:val="single" w:color="auto" w:sz="12" w:space="0"/>
            </w:tcBorders>
            <w:noWrap w:val="0"/>
            <w:vAlign w:val="center"/>
          </w:tcPr>
          <w:p>
            <w:pPr>
              <w:autoSpaceDE w:val="0"/>
              <w:autoSpaceDN w:val="0"/>
              <w:snapToGrid w:val="0"/>
              <w:spacing w:before="120" w:after="120"/>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岗位或工种</w:t>
            </w:r>
          </w:p>
        </w:tc>
        <w:tc>
          <w:tcPr>
            <w:tcW w:w="1028" w:type="dxa"/>
            <w:tcBorders>
              <w:top w:val="single" w:color="auto" w:sz="12" w:space="0"/>
            </w:tcBorders>
            <w:noWrap w:val="0"/>
            <w:vAlign w:val="center"/>
          </w:tcPr>
          <w:p>
            <w:pPr>
              <w:autoSpaceDE w:val="0"/>
              <w:autoSpaceDN w:val="0"/>
              <w:snapToGrid w:val="0"/>
              <w:spacing w:before="120" w:after="120"/>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姓名</w:t>
            </w:r>
          </w:p>
        </w:tc>
        <w:tc>
          <w:tcPr>
            <w:tcW w:w="1883" w:type="dxa"/>
            <w:tcBorders>
              <w:top w:val="single" w:color="auto" w:sz="12" w:space="0"/>
            </w:tcBorders>
            <w:noWrap w:val="0"/>
            <w:vAlign w:val="center"/>
          </w:tcPr>
          <w:p>
            <w:pPr>
              <w:autoSpaceDE w:val="0"/>
              <w:autoSpaceDN w:val="0"/>
              <w:snapToGrid w:val="0"/>
              <w:spacing w:before="120" w:after="120"/>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身份证号</w:t>
            </w:r>
          </w:p>
        </w:tc>
        <w:tc>
          <w:tcPr>
            <w:tcW w:w="1348" w:type="dxa"/>
            <w:tcBorders>
              <w:top w:val="single" w:color="auto" w:sz="12" w:space="0"/>
            </w:tcBorders>
            <w:noWrap w:val="0"/>
            <w:vAlign w:val="center"/>
          </w:tcPr>
          <w:p>
            <w:pPr>
              <w:autoSpaceDE w:val="0"/>
              <w:autoSpaceDN w:val="0"/>
              <w:snapToGrid w:val="0"/>
              <w:spacing w:before="120" w:after="120"/>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劳动</w:t>
            </w:r>
          </w:p>
          <w:p>
            <w:pPr>
              <w:autoSpaceDE w:val="0"/>
              <w:autoSpaceDN w:val="0"/>
              <w:snapToGrid w:val="0"/>
              <w:spacing w:before="120" w:after="120"/>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合同号</w:t>
            </w:r>
          </w:p>
        </w:tc>
        <w:tc>
          <w:tcPr>
            <w:tcW w:w="1182" w:type="dxa"/>
            <w:tcBorders>
              <w:top w:val="single" w:color="auto" w:sz="12" w:space="0"/>
            </w:tcBorders>
            <w:noWrap w:val="0"/>
            <w:vAlign w:val="center"/>
          </w:tcPr>
          <w:p>
            <w:pPr>
              <w:autoSpaceDE w:val="0"/>
              <w:autoSpaceDN w:val="0"/>
              <w:snapToGrid w:val="0"/>
              <w:spacing w:before="120" w:after="120"/>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到场</w:t>
            </w:r>
          </w:p>
          <w:p>
            <w:pPr>
              <w:autoSpaceDE w:val="0"/>
              <w:autoSpaceDN w:val="0"/>
              <w:snapToGrid w:val="0"/>
              <w:spacing w:before="120" w:after="120"/>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时间</w:t>
            </w:r>
          </w:p>
        </w:tc>
        <w:tc>
          <w:tcPr>
            <w:tcW w:w="906" w:type="dxa"/>
            <w:tcBorders>
              <w:top w:val="single" w:color="auto" w:sz="12" w:space="0"/>
            </w:tcBorders>
            <w:noWrap w:val="0"/>
            <w:vAlign w:val="center"/>
          </w:tcPr>
          <w:p>
            <w:pPr>
              <w:autoSpaceDE w:val="0"/>
              <w:autoSpaceDN w:val="0"/>
              <w:snapToGrid w:val="0"/>
              <w:spacing w:before="120" w:after="120"/>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 w:type="dxa"/>
            <w:noWrap w:val="0"/>
            <w:vAlign w:val="center"/>
          </w:tcPr>
          <w:p>
            <w:pPr>
              <w:snapToGrid w:val="0"/>
              <w:spacing w:before="120" w:after="120"/>
              <w:rPr>
                <w:rFonts w:ascii="Times New Roman" w:hAnsi="Times New Roman" w:eastAsia="仿宋_GB2312"/>
                <w:color w:val="000000"/>
                <w:sz w:val="32"/>
                <w:szCs w:val="32"/>
              </w:rPr>
            </w:pPr>
          </w:p>
        </w:tc>
        <w:tc>
          <w:tcPr>
            <w:tcW w:w="1454" w:type="dxa"/>
            <w:noWrap w:val="0"/>
            <w:vAlign w:val="center"/>
          </w:tcPr>
          <w:p>
            <w:pPr>
              <w:snapToGrid w:val="0"/>
              <w:spacing w:before="120" w:after="120"/>
              <w:rPr>
                <w:rFonts w:ascii="Times New Roman" w:hAnsi="Times New Roman" w:eastAsia="仿宋_GB2312"/>
                <w:color w:val="000000"/>
                <w:sz w:val="32"/>
                <w:szCs w:val="32"/>
              </w:rPr>
            </w:pPr>
          </w:p>
        </w:tc>
        <w:tc>
          <w:tcPr>
            <w:tcW w:w="1028" w:type="dxa"/>
            <w:noWrap w:val="0"/>
            <w:vAlign w:val="center"/>
          </w:tcPr>
          <w:p>
            <w:pPr>
              <w:snapToGrid w:val="0"/>
              <w:spacing w:before="120" w:after="120"/>
              <w:rPr>
                <w:rFonts w:ascii="Times New Roman" w:hAnsi="Times New Roman" w:eastAsia="仿宋_GB2312"/>
                <w:color w:val="000000"/>
                <w:sz w:val="32"/>
                <w:szCs w:val="32"/>
              </w:rPr>
            </w:pPr>
          </w:p>
        </w:tc>
        <w:tc>
          <w:tcPr>
            <w:tcW w:w="1883" w:type="dxa"/>
            <w:noWrap w:val="0"/>
            <w:vAlign w:val="center"/>
          </w:tcPr>
          <w:p>
            <w:pPr>
              <w:snapToGrid w:val="0"/>
              <w:spacing w:before="120" w:after="120"/>
              <w:rPr>
                <w:rFonts w:ascii="Times New Roman" w:hAnsi="Times New Roman" w:eastAsia="仿宋_GB2312"/>
                <w:color w:val="000000"/>
                <w:sz w:val="32"/>
                <w:szCs w:val="32"/>
              </w:rPr>
            </w:pPr>
          </w:p>
        </w:tc>
        <w:tc>
          <w:tcPr>
            <w:tcW w:w="1348" w:type="dxa"/>
            <w:noWrap w:val="0"/>
            <w:vAlign w:val="center"/>
          </w:tcPr>
          <w:p>
            <w:pPr>
              <w:snapToGrid w:val="0"/>
              <w:spacing w:before="120" w:after="120"/>
              <w:rPr>
                <w:rFonts w:ascii="Times New Roman" w:hAnsi="Times New Roman" w:eastAsia="仿宋_GB2312"/>
                <w:color w:val="000000"/>
                <w:sz w:val="32"/>
                <w:szCs w:val="32"/>
              </w:rPr>
            </w:pPr>
          </w:p>
        </w:tc>
        <w:tc>
          <w:tcPr>
            <w:tcW w:w="1182" w:type="dxa"/>
            <w:noWrap w:val="0"/>
            <w:vAlign w:val="top"/>
          </w:tcPr>
          <w:p>
            <w:pPr>
              <w:snapToGrid w:val="0"/>
              <w:spacing w:before="120" w:after="120"/>
              <w:rPr>
                <w:rFonts w:ascii="Times New Roman" w:hAnsi="Times New Roman" w:eastAsia="仿宋_GB2312"/>
                <w:color w:val="000000"/>
                <w:sz w:val="32"/>
                <w:szCs w:val="32"/>
              </w:rPr>
            </w:pPr>
          </w:p>
        </w:tc>
        <w:tc>
          <w:tcPr>
            <w:tcW w:w="906" w:type="dxa"/>
            <w:noWrap w:val="0"/>
            <w:vAlign w:val="center"/>
          </w:tcPr>
          <w:p>
            <w:pPr>
              <w:snapToGrid w:val="0"/>
              <w:spacing w:before="120" w:after="120"/>
              <w:rPr>
                <w:rFonts w:ascii="Times New Roman" w:hAnsi="Times New Roman" w:eastAsia="仿宋_GB2312"/>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 w:type="dxa"/>
            <w:noWrap w:val="0"/>
            <w:vAlign w:val="center"/>
          </w:tcPr>
          <w:p>
            <w:pPr>
              <w:snapToGrid w:val="0"/>
              <w:spacing w:before="120" w:after="120"/>
              <w:rPr>
                <w:rFonts w:ascii="Times New Roman" w:hAnsi="Times New Roman" w:eastAsia="仿宋_GB2312"/>
                <w:color w:val="000000"/>
                <w:sz w:val="32"/>
                <w:szCs w:val="32"/>
              </w:rPr>
            </w:pPr>
          </w:p>
        </w:tc>
        <w:tc>
          <w:tcPr>
            <w:tcW w:w="1454" w:type="dxa"/>
            <w:noWrap w:val="0"/>
            <w:vAlign w:val="center"/>
          </w:tcPr>
          <w:p>
            <w:pPr>
              <w:snapToGrid w:val="0"/>
              <w:spacing w:before="120" w:after="120"/>
              <w:rPr>
                <w:rFonts w:ascii="Times New Roman" w:hAnsi="Times New Roman" w:eastAsia="仿宋_GB2312"/>
                <w:color w:val="000000"/>
                <w:sz w:val="32"/>
                <w:szCs w:val="32"/>
              </w:rPr>
            </w:pPr>
          </w:p>
        </w:tc>
        <w:tc>
          <w:tcPr>
            <w:tcW w:w="1028" w:type="dxa"/>
            <w:noWrap w:val="0"/>
            <w:vAlign w:val="center"/>
          </w:tcPr>
          <w:p>
            <w:pPr>
              <w:snapToGrid w:val="0"/>
              <w:spacing w:before="120" w:after="120"/>
              <w:rPr>
                <w:rFonts w:ascii="Times New Roman" w:hAnsi="Times New Roman" w:eastAsia="仿宋_GB2312"/>
                <w:color w:val="000000"/>
                <w:sz w:val="32"/>
                <w:szCs w:val="32"/>
              </w:rPr>
            </w:pPr>
          </w:p>
        </w:tc>
        <w:tc>
          <w:tcPr>
            <w:tcW w:w="1883" w:type="dxa"/>
            <w:noWrap w:val="0"/>
            <w:vAlign w:val="center"/>
          </w:tcPr>
          <w:p>
            <w:pPr>
              <w:snapToGrid w:val="0"/>
              <w:spacing w:before="120" w:after="120"/>
              <w:rPr>
                <w:rFonts w:ascii="Times New Roman" w:hAnsi="Times New Roman" w:eastAsia="仿宋_GB2312"/>
                <w:color w:val="000000"/>
                <w:sz w:val="32"/>
                <w:szCs w:val="32"/>
              </w:rPr>
            </w:pPr>
          </w:p>
        </w:tc>
        <w:tc>
          <w:tcPr>
            <w:tcW w:w="1348" w:type="dxa"/>
            <w:noWrap w:val="0"/>
            <w:vAlign w:val="center"/>
          </w:tcPr>
          <w:p>
            <w:pPr>
              <w:snapToGrid w:val="0"/>
              <w:spacing w:before="120" w:after="120"/>
              <w:rPr>
                <w:rFonts w:ascii="Times New Roman" w:hAnsi="Times New Roman" w:eastAsia="仿宋_GB2312"/>
                <w:color w:val="000000"/>
                <w:sz w:val="32"/>
                <w:szCs w:val="32"/>
              </w:rPr>
            </w:pPr>
          </w:p>
        </w:tc>
        <w:tc>
          <w:tcPr>
            <w:tcW w:w="1182" w:type="dxa"/>
            <w:noWrap w:val="0"/>
            <w:vAlign w:val="top"/>
          </w:tcPr>
          <w:p>
            <w:pPr>
              <w:snapToGrid w:val="0"/>
              <w:spacing w:before="120" w:after="120"/>
              <w:rPr>
                <w:rFonts w:ascii="Times New Roman" w:hAnsi="Times New Roman" w:eastAsia="仿宋_GB2312"/>
                <w:color w:val="000000"/>
                <w:sz w:val="32"/>
                <w:szCs w:val="32"/>
              </w:rPr>
            </w:pPr>
          </w:p>
        </w:tc>
        <w:tc>
          <w:tcPr>
            <w:tcW w:w="906" w:type="dxa"/>
            <w:noWrap w:val="0"/>
            <w:vAlign w:val="center"/>
          </w:tcPr>
          <w:p>
            <w:pPr>
              <w:snapToGrid w:val="0"/>
              <w:spacing w:before="120" w:after="120"/>
              <w:rPr>
                <w:rFonts w:ascii="Times New Roman" w:hAnsi="Times New Roman" w:eastAsia="仿宋_GB2312"/>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 w:type="dxa"/>
            <w:tcBorders>
              <w:bottom w:val="single" w:color="auto" w:sz="12" w:space="0"/>
            </w:tcBorders>
            <w:noWrap w:val="0"/>
            <w:vAlign w:val="center"/>
          </w:tcPr>
          <w:p>
            <w:pPr>
              <w:snapToGrid w:val="0"/>
              <w:spacing w:before="120" w:after="120"/>
              <w:rPr>
                <w:rFonts w:ascii="Times New Roman" w:hAnsi="Times New Roman" w:eastAsia="仿宋_GB2312"/>
                <w:color w:val="000000"/>
                <w:sz w:val="32"/>
                <w:szCs w:val="32"/>
              </w:rPr>
            </w:pPr>
          </w:p>
        </w:tc>
        <w:tc>
          <w:tcPr>
            <w:tcW w:w="1454" w:type="dxa"/>
            <w:tcBorders>
              <w:bottom w:val="single" w:color="auto" w:sz="12" w:space="0"/>
            </w:tcBorders>
            <w:noWrap w:val="0"/>
            <w:vAlign w:val="center"/>
          </w:tcPr>
          <w:p>
            <w:pPr>
              <w:snapToGrid w:val="0"/>
              <w:spacing w:before="120" w:after="120"/>
              <w:rPr>
                <w:rFonts w:ascii="Times New Roman" w:hAnsi="Times New Roman" w:eastAsia="仿宋_GB2312"/>
                <w:color w:val="000000"/>
                <w:sz w:val="32"/>
                <w:szCs w:val="32"/>
              </w:rPr>
            </w:pPr>
          </w:p>
        </w:tc>
        <w:tc>
          <w:tcPr>
            <w:tcW w:w="1028" w:type="dxa"/>
            <w:tcBorders>
              <w:bottom w:val="single" w:color="auto" w:sz="12" w:space="0"/>
            </w:tcBorders>
            <w:noWrap w:val="0"/>
            <w:vAlign w:val="center"/>
          </w:tcPr>
          <w:p>
            <w:pPr>
              <w:snapToGrid w:val="0"/>
              <w:spacing w:before="120" w:after="120"/>
              <w:rPr>
                <w:rFonts w:ascii="Times New Roman" w:hAnsi="Times New Roman" w:eastAsia="仿宋_GB2312"/>
                <w:color w:val="000000"/>
                <w:sz w:val="32"/>
                <w:szCs w:val="32"/>
              </w:rPr>
            </w:pPr>
          </w:p>
        </w:tc>
        <w:tc>
          <w:tcPr>
            <w:tcW w:w="1883" w:type="dxa"/>
            <w:tcBorders>
              <w:bottom w:val="single" w:color="auto" w:sz="12" w:space="0"/>
            </w:tcBorders>
            <w:noWrap w:val="0"/>
            <w:vAlign w:val="center"/>
          </w:tcPr>
          <w:p>
            <w:pPr>
              <w:snapToGrid w:val="0"/>
              <w:spacing w:before="120" w:after="120"/>
              <w:rPr>
                <w:rFonts w:ascii="Times New Roman" w:hAnsi="Times New Roman" w:eastAsia="仿宋_GB2312"/>
                <w:color w:val="000000"/>
                <w:sz w:val="32"/>
                <w:szCs w:val="32"/>
              </w:rPr>
            </w:pPr>
          </w:p>
        </w:tc>
        <w:tc>
          <w:tcPr>
            <w:tcW w:w="1348" w:type="dxa"/>
            <w:tcBorders>
              <w:bottom w:val="single" w:color="auto" w:sz="12" w:space="0"/>
            </w:tcBorders>
            <w:noWrap w:val="0"/>
            <w:vAlign w:val="center"/>
          </w:tcPr>
          <w:p>
            <w:pPr>
              <w:snapToGrid w:val="0"/>
              <w:spacing w:before="120" w:after="120"/>
              <w:rPr>
                <w:rFonts w:ascii="Times New Roman" w:hAnsi="Times New Roman" w:eastAsia="仿宋_GB2312"/>
                <w:color w:val="000000"/>
                <w:sz w:val="32"/>
                <w:szCs w:val="32"/>
              </w:rPr>
            </w:pPr>
          </w:p>
        </w:tc>
        <w:tc>
          <w:tcPr>
            <w:tcW w:w="1182" w:type="dxa"/>
            <w:tcBorders>
              <w:bottom w:val="single" w:color="auto" w:sz="12" w:space="0"/>
            </w:tcBorders>
            <w:noWrap w:val="0"/>
            <w:vAlign w:val="top"/>
          </w:tcPr>
          <w:p>
            <w:pPr>
              <w:snapToGrid w:val="0"/>
              <w:spacing w:before="120" w:after="120"/>
              <w:rPr>
                <w:rFonts w:ascii="Times New Roman" w:hAnsi="Times New Roman" w:eastAsia="仿宋_GB2312"/>
                <w:color w:val="000000"/>
                <w:sz w:val="32"/>
                <w:szCs w:val="32"/>
              </w:rPr>
            </w:pPr>
          </w:p>
        </w:tc>
        <w:tc>
          <w:tcPr>
            <w:tcW w:w="906" w:type="dxa"/>
            <w:tcBorders>
              <w:bottom w:val="single" w:color="auto" w:sz="12" w:space="0"/>
            </w:tcBorders>
            <w:noWrap w:val="0"/>
            <w:vAlign w:val="center"/>
          </w:tcPr>
          <w:p>
            <w:pPr>
              <w:snapToGrid w:val="0"/>
              <w:spacing w:before="120" w:after="120"/>
              <w:rPr>
                <w:rFonts w:ascii="Times New Roman" w:hAnsi="Times New Roman" w:eastAsia="仿宋_GB2312"/>
                <w:color w:val="000000"/>
                <w:sz w:val="32"/>
                <w:szCs w:val="32"/>
              </w:rPr>
            </w:pPr>
          </w:p>
        </w:tc>
      </w:tr>
    </w:tbl>
    <w:p>
      <w:pPr>
        <w:snapToGrid w:val="0"/>
        <w:spacing w:before="120" w:after="120"/>
        <w:rPr>
          <w:rFonts w:ascii="Times New Roman" w:hAnsi="Times New Roman" w:eastAsia="仿宋_GB2312"/>
          <w:color w:val="000000"/>
          <w:sz w:val="32"/>
          <w:szCs w:val="32"/>
        </w:rPr>
      </w:pPr>
      <w:r>
        <w:rPr>
          <w:rFonts w:ascii="Times New Roman" w:hAnsi="Times New Roman" w:eastAsia="仿宋_GB2312"/>
          <w:color w:val="000000"/>
          <w:sz w:val="32"/>
          <w:szCs w:val="32"/>
        </w:rPr>
        <w:t>备注：特种作业人员必填。</w:t>
      </w:r>
    </w:p>
    <w:p>
      <w:pPr>
        <w:pStyle w:val="13"/>
        <w:shd w:val="clear" w:color="auto" w:fill="FFFFFF"/>
        <w:spacing w:before="0" w:beforeAutospacing="0" w:after="0" w:afterAutospacing="0" w:line="640" w:lineRule="exact"/>
        <w:rPr>
          <w:rFonts w:ascii="Times New Roman" w:hAnsi="Times New Roman" w:cs="Times New Roman"/>
          <w:color w:val="000000"/>
        </w:rPr>
      </w:pPr>
    </w:p>
    <w:p>
      <w:pPr>
        <w:pStyle w:val="13"/>
        <w:shd w:val="clear" w:color="auto" w:fill="FFFFFF"/>
        <w:spacing w:before="0" w:beforeAutospacing="0" w:after="0" w:afterAutospacing="0" w:line="640" w:lineRule="exact"/>
        <w:rPr>
          <w:rFonts w:ascii="Times New Roman" w:hAnsi="Times New Roman" w:cs="Times New Roman"/>
          <w:color w:val="000000"/>
        </w:rPr>
      </w:pPr>
    </w:p>
    <w:p>
      <w:pPr>
        <w:pStyle w:val="13"/>
        <w:shd w:val="clear" w:color="auto" w:fill="FFFFFF"/>
        <w:spacing w:before="0" w:beforeAutospacing="0" w:after="0" w:afterAutospacing="0" w:line="640" w:lineRule="exact"/>
        <w:rPr>
          <w:rFonts w:ascii="Times New Roman" w:hAnsi="Times New Roman" w:cs="Times New Roman"/>
          <w:color w:val="000000"/>
        </w:rPr>
      </w:pPr>
    </w:p>
    <w:p>
      <w:pPr>
        <w:pStyle w:val="13"/>
        <w:shd w:val="clear" w:color="auto" w:fill="FFFFFF"/>
        <w:spacing w:before="0" w:beforeAutospacing="0" w:after="0" w:afterAutospacing="0" w:line="640" w:lineRule="exact"/>
        <w:rPr>
          <w:rFonts w:ascii="Times New Roman" w:hAnsi="Times New Roman" w:cs="Times New Roman"/>
          <w:color w:val="000000"/>
        </w:rPr>
      </w:pPr>
    </w:p>
    <w:p>
      <w:pPr>
        <w:pStyle w:val="13"/>
        <w:shd w:val="clear" w:color="auto" w:fill="FFFFFF"/>
        <w:spacing w:before="0" w:beforeAutospacing="0" w:after="0" w:afterAutospacing="0" w:line="640" w:lineRule="exact"/>
        <w:rPr>
          <w:rFonts w:ascii="Times New Roman" w:hAnsi="Times New Roman" w:cs="Times New Roman"/>
          <w:color w:val="000000"/>
        </w:rPr>
      </w:pPr>
    </w:p>
    <w:p>
      <w:pPr>
        <w:pStyle w:val="13"/>
        <w:shd w:val="clear" w:color="auto" w:fill="FFFFFF"/>
        <w:spacing w:before="0" w:beforeAutospacing="0" w:after="0" w:afterAutospacing="0" w:line="640" w:lineRule="exact"/>
        <w:rPr>
          <w:rFonts w:ascii="Times New Roman" w:hAnsi="Times New Roman" w:cs="Times New Roman"/>
          <w:color w:val="000000"/>
        </w:rPr>
      </w:pPr>
    </w:p>
    <w:p>
      <w:pPr>
        <w:pStyle w:val="13"/>
        <w:shd w:val="clear" w:color="auto" w:fill="FFFFFF"/>
        <w:spacing w:before="0" w:beforeAutospacing="0" w:after="0" w:afterAutospacing="0" w:line="640" w:lineRule="exact"/>
        <w:rPr>
          <w:rFonts w:ascii="Times New Roman" w:hAnsi="Times New Roman" w:cs="Times New Roman"/>
          <w:color w:val="000000"/>
        </w:rPr>
      </w:pPr>
    </w:p>
    <w:p>
      <w:pPr>
        <w:pStyle w:val="13"/>
        <w:shd w:val="clear" w:color="auto" w:fill="FFFFFF"/>
        <w:spacing w:before="0" w:beforeAutospacing="0" w:after="0" w:afterAutospacing="0" w:line="640" w:lineRule="exact"/>
        <w:rPr>
          <w:rFonts w:hint="eastAsia" w:ascii="Times New Roman" w:hAnsi="Times New Roman" w:cs="Times New Roman"/>
          <w:color w:val="000000"/>
        </w:rPr>
      </w:pPr>
    </w:p>
    <w:p>
      <w:pPr>
        <w:pStyle w:val="13"/>
        <w:shd w:val="clear" w:color="auto" w:fill="FFFFFF"/>
        <w:spacing w:before="0" w:beforeAutospacing="0" w:after="0" w:afterAutospacing="0" w:line="640" w:lineRule="exact"/>
        <w:rPr>
          <w:rFonts w:ascii="Times New Roman" w:hAnsi="Times New Roman" w:cs="Times New Roman"/>
          <w:color w:val="000000"/>
        </w:rPr>
      </w:pPr>
    </w:p>
    <w:p>
      <w:pPr>
        <w:snapToGrid w:val="0"/>
        <w:spacing w:before="120" w:after="120"/>
        <w:jc w:val="left"/>
        <w:rPr>
          <w:rFonts w:ascii="Times New Roman" w:hAnsi="Times New Roman" w:eastAsia="黑体"/>
          <w:color w:val="000000"/>
          <w:sz w:val="32"/>
          <w:szCs w:val="32"/>
        </w:rPr>
      </w:pPr>
    </w:p>
    <w:p>
      <w:pPr>
        <w:snapToGrid w:val="0"/>
        <w:spacing w:before="120" w:after="120"/>
        <w:jc w:val="left"/>
        <w:rPr>
          <w:rFonts w:ascii="Times New Roman" w:hAnsi="Times New Roman" w:eastAsia="黑体"/>
          <w:color w:val="000000"/>
          <w:sz w:val="32"/>
          <w:szCs w:val="32"/>
        </w:rPr>
      </w:pPr>
      <w:r>
        <w:rPr>
          <w:rFonts w:ascii="Times New Roman" w:hAnsi="Times New Roman" w:eastAsia="黑体"/>
          <w:color w:val="000000"/>
          <w:sz w:val="32"/>
          <w:szCs w:val="32"/>
        </w:rPr>
        <w:t>附</w:t>
      </w:r>
      <w:r>
        <w:rPr>
          <w:rFonts w:hint="eastAsia" w:ascii="Times New Roman" w:hAnsi="Times New Roman" w:eastAsia="黑体"/>
          <w:color w:val="000000"/>
          <w:sz w:val="32"/>
          <w:szCs w:val="32"/>
        </w:rPr>
        <w:t>件</w:t>
      </w:r>
      <w:r>
        <w:rPr>
          <w:rFonts w:hint="eastAsia" w:ascii="Times New Roman" w:hAnsi="Times New Roman" w:eastAsia="黑体"/>
          <w:color w:val="000000"/>
          <w:sz w:val="32"/>
          <w:szCs w:val="32"/>
          <w:lang w:val="en-US" w:eastAsia="zh-CN"/>
        </w:rPr>
        <w:t>4.</w:t>
      </w:r>
      <w:r>
        <w:rPr>
          <w:rFonts w:hint="eastAsia" w:ascii="Times New Roman" w:hAnsi="Times New Roman" w:eastAsia="黑体"/>
          <w:color w:val="000000"/>
          <w:sz w:val="32"/>
          <w:szCs w:val="32"/>
        </w:rPr>
        <w:t>3</w:t>
      </w:r>
    </w:p>
    <w:p>
      <w:pPr>
        <w:snapToGrid w:val="0"/>
        <w:spacing w:before="120" w:after="120"/>
        <w:jc w:val="center"/>
        <w:rPr>
          <w:rFonts w:ascii="Times New Roman" w:hAnsi="Times New Roman" w:eastAsia="方正小标宋_GBK"/>
          <w:color w:val="000000"/>
          <w:sz w:val="44"/>
          <w:szCs w:val="44"/>
        </w:rPr>
      </w:pPr>
    </w:p>
    <w:p>
      <w:pPr>
        <w:snapToGrid w:val="0"/>
        <w:spacing w:before="120" w:after="120"/>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劳务计价清单表</w:t>
      </w:r>
    </w:p>
    <w:p>
      <w:pPr>
        <w:snapToGrid w:val="0"/>
        <w:spacing w:before="120" w:after="120"/>
        <w:jc w:val="center"/>
        <w:rPr>
          <w:rFonts w:hint="eastAsia" w:ascii="Times New Roman" w:hAnsi="Times New Roman" w:eastAsia="方正小标宋_GBK"/>
          <w:color w:val="000000"/>
          <w:sz w:val="44"/>
          <w:szCs w:val="44"/>
        </w:rPr>
      </w:pPr>
    </w:p>
    <w:p>
      <w:pPr>
        <w:snapToGrid w:val="0"/>
        <w:spacing w:before="120" w:after="12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项目</w:t>
      </w:r>
      <w:r>
        <w:rPr>
          <w:rFonts w:ascii="Times New Roman" w:hAnsi="Times New Roman" w:eastAsia="仿宋_GB2312"/>
          <w:color w:val="000000"/>
          <w:sz w:val="32"/>
          <w:szCs w:val="32"/>
        </w:rPr>
        <w:t>名称</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 xml:space="preserve">合同段：   </w:t>
      </w:r>
    </w:p>
    <w:p>
      <w:pPr>
        <w:snapToGrid w:val="0"/>
        <w:spacing w:before="120" w:after="120"/>
        <w:rPr>
          <w:rFonts w:ascii="Times New Roman" w:hAnsi="Times New Roman" w:eastAsia="仿宋_GB2312"/>
          <w:bCs/>
          <w:color w:val="000000"/>
          <w:sz w:val="32"/>
          <w:szCs w:val="32"/>
        </w:rPr>
      </w:pPr>
      <w:r>
        <w:rPr>
          <w:rFonts w:ascii="Times New Roman" w:hAnsi="Times New Roman" w:eastAsia="仿宋_GB2312"/>
          <w:color w:val="000000"/>
          <w:sz w:val="32"/>
          <w:szCs w:val="32"/>
        </w:rPr>
        <w:t>劳务</w:t>
      </w:r>
      <w:r>
        <w:rPr>
          <w:rFonts w:hint="eastAsia" w:ascii="Times New Roman" w:hAnsi="Times New Roman" w:eastAsia="仿宋_GB2312"/>
          <w:color w:val="000000"/>
          <w:sz w:val="32"/>
          <w:szCs w:val="32"/>
        </w:rPr>
        <w:t>合作</w:t>
      </w:r>
      <w:r>
        <w:rPr>
          <w:rFonts w:ascii="Times New Roman" w:hAnsi="Times New Roman" w:eastAsia="仿宋_GB2312"/>
          <w:color w:val="000000"/>
          <w:sz w:val="32"/>
          <w:szCs w:val="32"/>
        </w:rPr>
        <w:t xml:space="preserve">单位：                         </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454"/>
        <w:gridCol w:w="1527"/>
        <w:gridCol w:w="992"/>
        <w:gridCol w:w="1740"/>
        <w:gridCol w:w="1182"/>
        <w:gridCol w:w="9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 w:type="dxa"/>
            <w:tcBorders>
              <w:top w:val="single" w:color="auto" w:sz="12" w:space="0"/>
            </w:tcBorders>
            <w:noWrap w:val="0"/>
            <w:vAlign w:val="center"/>
          </w:tcPr>
          <w:p>
            <w:pPr>
              <w:autoSpaceDE w:val="0"/>
              <w:autoSpaceDN w:val="0"/>
              <w:snapToGrid w:val="0"/>
              <w:spacing w:before="120" w:after="120"/>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序号</w:t>
            </w:r>
          </w:p>
        </w:tc>
        <w:tc>
          <w:tcPr>
            <w:tcW w:w="1454" w:type="dxa"/>
            <w:tcBorders>
              <w:top w:val="single" w:color="auto" w:sz="12" w:space="0"/>
            </w:tcBorders>
            <w:noWrap w:val="0"/>
            <w:vAlign w:val="center"/>
          </w:tcPr>
          <w:p>
            <w:pPr>
              <w:autoSpaceDE w:val="0"/>
              <w:autoSpaceDN w:val="0"/>
              <w:snapToGrid w:val="0"/>
              <w:spacing w:before="120" w:after="120"/>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岗位或工种</w:t>
            </w:r>
          </w:p>
        </w:tc>
        <w:tc>
          <w:tcPr>
            <w:tcW w:w="1527" w:type="dxa"/>
            <w:tcBorders>
              <w:top w:val="single" w:color="auto" w:sz="12" w:space="0"/>
            </w:tcBorders>
            <w:noWrap w:val="0"/>
            <w:vAlign w:val="center"/>
          </w:tcPr>
          <w:p>
            <w:pPr>
              <w:autoSpaceDE w:val="0"/>
              <w:autoSpaceDN w:val="0"/>
              <w:snapToGrid w:val="0"/>
              <w:spacing w:before="120" w:after="120"/>
              <w:jc w:val="center"/>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计价方式</w:t>
            </w:r>
          </w:p>
        </w:tc>
        <w:tc>
          <w:tcPr>
            <w:tcW w:w="992" w:type="dxa"/>
            <w:tcBorders>
              <w:top w:val="single" w:color="auto" w:sz="12" w:space="0"/>
            </w:tcBorders>
            <w:noWrap w:val="0"/>
            <w:vAlign w:val="center"/>
          </w:tcPr>
          <w:p>
            <w:pPr>
              <w:autoSpaceDE w:val="0"/>
              <w:autoSpaceDN w:val="0"/>
              <w:snapToGrid w:val="0"/>
              <w:spacing w:before="120" w:after="120"/>
              <w:jc w:val="center"/>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单价</w:t>
            </w:r>
          </w:p>
        </w:tc>
        <w:tc>
          <w:tcPr>
            <w:tcW w:w="1740" w:type="dxa"/>
            <w:tcBorders>
              <w:top w:val="single" w:color="auto" w:sz="12" w:space="0"/>
            </w:tcBorders>
            <w:noWrap w:val="0"/>
            <w:vAlign w:val="center"/>
          </w:tcPr>
          <w:p>
            <w:pPr>
              <w:autoSpaceDE w:val="0"/>
              <w:autoSpaceDN w:val="0"/>
              <w:snapToGrid w:val="0"/>
              <w:spacing w:before="120" w:after="120"/>
              <w:jc w:val="center"/>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预计数量</w:t>
            </w:r>
          </w:p>
        </w:tc>
        <w:tc>
          <w:tcPr>
            <w:tcW w:w="1182" w:type="dxa"/>
            <w:tcBorders>
              <w:top w:val="single" w:color="auto" w:sz="12" w:space="0"/>
            </w:tcBorders>
            <w:noWrap w:val="0"/>
            <w:vAlign w:val="center"/>
          </w:tcPr>
          <w:p>
            <w:pPr>
              <w:autoSpaceDE w:val="0"/>
              <w:autoSpaceDN w:val="0"/>
              <w:snapToGrid w:val="0"/>
              <w:spacing w:before="120" w:after="120"/>
              <w:jc w:val="center"/>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金额</w:t>
            </w:r>
          </w:p>
        </w:tc>
        <w:tc>
          <w:tcPr>
            <w:tcW w:w="906" w:type="dxa"/>
            <w:tcBorders>
              <w:top w:val="single" w:color="auto" w:sz="12" w:space="0"/>
            </w:tcBorders>
            <w:noWrap w:val="0"/>
            <w:vAlign w:val="center"/>
          </w:tcPr>
          <w:p>
            <w:pPr>
              <w:autoSpaceDE w:val="0"/>
              <w:autoSpaceDN w:val="0"/>
              <w:snapToGrid w:val="0"/>
              <w:spacing w:before="120" w:after="120"/>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 w:type="dxa"/>
            <w:noWrap w:val="0"/>
            <w:vAlign w:val="center"/>
          </w:tcPr>
          <w:p>
            <w:pPr>
              <w:snapToGrid w:val="0"/>
              <w:spacing w:before="120" w:after="120"/>
              <w:rPr>
                <w:rFonts w:ascii="Times New Roman" w:hAnsi="Times New Roman" w:eastAsia="仿宋_GB2312"/>
                <w:color w:val="000000"/>
                <w:sz w:val="32"/>
                <w:szCs w:val="32"/>
              </w:rPr>
            </w:pPr>
          </w:p>
        </w:tc>
        <w:tc>
          <w:tcPr>
            <w:tcW w:w="1454" w:type="dxa"/>
            <w:noWrap w:val="0"/>
            <w:vAlign w:val="center"/>
          </w:tcPr>
          <w:p>
            <w:pPr>
              <w:snapToGrid w:val="0"/>
              <w:spacing w:before="120" w:after="120"/>
              <w:rPr>
                <w:rFonts w:ascii="Times New Roman" w:hAnsi="Times New Roman" w:eastAsia="仿宋_GB2312"/>
                <w:color w:val="000000"/>
                <w:sz w:val="32"/>
                <w:szCs w:val="32"/>
              </w:rPr>
            </w:pPr>
          </w:p>
        </w:tc>
        <w:tc>
          <w:tcPr>
            <w:tcW w:w="1527" w:type="dxa"/>
            <w:noWrap w:val="0"/>
            <w:vAlign w:val="center"/>
          </w:tcPr>
          <w:p>
            <w:pPr>
              <w:snapToGrid w:val="0"/>
              <w:spacing w:before="120" w:after="120"/>
              <w:rPr>
                <w:rFonts w:ascii="Times New Roman" w:hAnsi="Times New Roman" w:eastAsia="仿宋_GB2312"/>
                <w:color w:val="000000"/>
                <w:sz w:val="32"/>
                <w:szCs w:val="32"/>
              </w:rPr>
            </w:pPr>
          </w:p>
        </w:tc>
        <w:tc>
          <w:tcPr>
            <w:tcW w:w="992" w:type="dxa"/>
            <w:noWrap w:val="0"/>
            <w:vAlign w:val="center"/>
          </w:tcPr>
          <w:p>
            <w:pPr>
              <w:snapToGrid w:val="0"/>
              <w:spacing w:before="120" w:after="120"/>
              <w:rPr>
                <w:rFonts w:ascii="Times New Roman" w:hAnsi="Times New Roman" w:eastAsia="仿宋_GB2312"/>
                <w:color w:val="000000"/>
                <w:sz w:val="32"/>
                <w:szCs w:val="32"/>
              </w:rPr>
            </w:pPr>
          </w:p>
        </w:tc>
        <w:tc>
          <w:tcPr>
            <w:tcW w:w="1740" w:type="dxa"/>
            <w:noWrap w:val="0"/>
            <w:vAlign w:val="center"/>
          </w:tcPr>
          <w:p>
            <w:pPr>
              <w:snapToGrid w:val="0"/>
              <w:spacing w:before="120" w:after="120"/>
              <w:rPr>
                <w:rFonts w:ascii="Times New Roman" w:hAnsi="Times New Roman" w:eastAsia="仿宋_GB2312"/>
                <w:color w:val="000000"/>
                <w:sz w:val="32"/>
                <w:szCs w:val="32"/>
              </w:rPr>
            </w:pPr>
          </w:p>
        </w:tc>
        <w:tc>
          <w:tcPr>
            <w:tcW w:w="1182" w:type="dxa"/>
            <w:noWrap w:val="0"/>
            <w:vAlign w:val="top"/>
          </w:tcPr>
          <w:p>
            <w:pPr>
              <w:snapToGrid w:val="0"/>
              <w:spacing w:before="120" w:after="120"/>
              <w:rPr>
                <w:rFonts w:ascii="Times New Roman" w:hAnsi="Times New Roman" w:eastAsia="仿宋_GB2312"/>
                <w:color w:val="000000"/>
                <w:sz w:val="32"/>
                <w:szCs w:val="32"/>
              </w:rPr>
            </w:pPr>
          </w:p>
        </w:tc>
        <w:tc>
          <w:tcPr>
            <w:tcW w:w="906" w:type="dxa"/>
            <w:noWrap w:val="0"/>
            <w:vAlign w:val="center"/>
          </w:tcPr>
          <w:p>
            <w:pPr>
              <w:snapToGrid w:val="0"/>
              <w:spacing w:before="120" w:after="120"/>
              <w:rPr>
                <w:rFonts w:ascii="Times New Roman" w:hAnsi="Times New Roman" w:eastAsia="仿宋_GB2312"/>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 w:type="dxa"/>
            <w:noWrap w:val="0"/>
            <w:vAlign w:val="center"/>
          </w:tcPr>
          <w:p>
            <w:pPr>
              <w:snapToGrid w:val="0"/>
              <w:spacing w:before="120" w:after="120"/>
              <w:rPr>
                <w:rFonts w:ascii="Times New Roman" w:hAnsi="Times New Roman" w:eastAsia="仿宋_GB2312"/>
                <w:color w:val="000000"/>
                <w:sz w:val="32"/>
                <w:szCs w:val="32"/>
              </w:rPr>
            </w:pPr>
          </w:p>
        </w:tc>
        <w:tc>
          <w:tcPr>
            <w:tcW w:w="1454" w:type="dxa"/>
            <w:noWrap w:val="0"/>
            <w:vAlign w:val="center"/>
          </w:tcPr>
          <w:p>
            <w:pPr>
              <w:snapToGrid w:val="0"/>
              <w:spacing w:before="120" w:after="120"/>
              <w:rPr>
                <w:rFonts w:ascii="Times New Roman" w:hAnsi="Times New Roman" w:eastAsia="仿宋_GB2312"/>
                <w:color w:val="000000"/>
                <w:sz w:val="32"/>
                <w:szCs w:val="32"/>
              </w:rPr>
            </w:pPr>
          </w:p>
        </w:tc>
        <w:tc>
          <w:tcPr>
            <w:tcW w:w="1527" w:type="dxa"/>
            <w:noWrap w:val="0"/>
            <w:vAlign w:val="center"/>
          </w:tcPr>
          <w:p>
            <w:pPr>
              <w:snapToGrid w:val="0"/>
              <w:spacing w:before="120" w:after="120"/>
              <w:rPr>
                <w:rFonts w:ascii="Times New Roman" w:hAnsi="Times New Roman" w:eastAsia="仿宋_GB2312"/>
                <w:color w:val="000000"/>
                <w:sz w:val="32"/>
                <w:szCs w:val="32"/>
              </w:rPr>
            </w:pPr>
          </w:p>
        </w:tc>
        <w:tc>
          <w:tcPr>
            <w:tcW w:w="992" w:type="dxa"/>
            <w:noWrap w:val="0"/>
            <w:vAlign w:val="center"/>
          </w:tcPr>
          <w:p>
            <w:pPr>
              <w:snapToGrid w:val="0"/>
              <w:spacing w:before="120" w:after="120"/>
              <w:rPr>
                <w:rFonts w:ascii="Times New Roman" w:hAnsi="Times New Roman" w:eastAsia="仿宋_GB2312"/>
                <w:color w:val="000000"/>
                <w:sz w:val="32"/>
                <w:szCs w:val="32"/>
              </w:rPr>
            </w:pPr>
          </w:p>
        </w:tc>
        <w:tc>
          <w:tcPr>
            <w:tcW w:w="1740" w:type="dxa"/>
            <w:noWrap w:val="0"/>
            <w:vAlign w:val="center"/>
          </w:tcPr>
          <w:p>
            <w:pPr>
              <w:snapToGrid w:val="0"/>
              <w:spacing w:before="120" w:after="120"/>
              <w:rPr>
                <w:rFonts w:ascii="Times New Roman" w:hAnsi="Times New Roman" w:eastAsia="仿宋_GB2312"/>
                <w:color w:val="000000"/>
                <w:sz w:val="32"/>
                <w:szCs w:val="32"/>
              </w:rPr>
            </w:pPr>
          </w:p>
        </w:tc>
        <w:tc>
          <w:tcPr>
            <w:tcW w:w="1182" w:type="dxa"/>
            <w:noWrap w:val="0"/>
            <w:vAlign w:val="top"/>
          </w:tcPr>
          <w:p>
            <w:pPr>
              <w:snapToGrid w:val="0"/>
              <w:spacing w:before="120" w:after="120"/>
              <w:rPr>
                <w:rFonts w:ascii="Times New Roman" w:hAnsi="Times New Roman" w:eastAsia="仿宋_GB2312"/>
                <w:color w:val="000000"/>
                <w:sz w:val="32"/>
                <w:szCs w:val="32"/>
              </w:rPr>
            </w:pPr>
          </w:p>
        </w:tc>
        <w:tc>
          <w:tcPr>
            <w:tcW w:w="906" w:type="dxa"/>
            <w:noWrap w:val="0"/>
            <w:vAlign w:val="center"/>
          </w:tcPr>
          <w:p>
            <w:pPr>
              <w:snapToGrid w:val="0"/>
              <w:spacing w:before="120" w:after="120"/>
              <w:rPr>
                <w:rFonts w:ascii="Times New Roman" w:hAnsi="Times New Roman" w:eastAsia="仿宋_GB2312"/>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 w:type="dxa"/>
            <w:noWrap w:val="0"/>
            <w:vAlign w:val="center"/>
          </w:tcPr>
          <w:p>
            <w:pPr>
              <w:snapToGrid w:val="0"/>
              <w:spacing w:before="120" w:after="120"/>
              <w:rPr>
                <w:rFonts w:ascii="Times New Roman" w:hAnsi="Times New Roman" w:eastAsia="仿宋_GB2312"/>
                <w:color w:val="000000"/>
                <w:sz w:val="32"/>
                <w:szCs w:val="32"/>
              </w:rPr>
            </w:pPr>
          </w:p>
        </w:tc>
        <w:tc>
          <w:tcPr>
            <w:tcW w:w="1454" w:type="dxa"/>
            <w:noWrap w:val="0"/>
            <w:vAlign w:val="center"/>
          </w:tcPr>
          <w:p>
            <w:pPr>
              <w:snapToGrid w:val="0"/>
              <w:spacing w:before="120" w:after="120"/>
              <w:rPr>
                <w:rFonts w:ascii="Times New Roman" w:hAnsi="Times New Roman" w:eastAsia="仿宋_GB2312"/>
                <w:color w:val="000000"/>
                <w:sz w:val="32"/>
                <w:szCs w:val="32"/>
              </w:rPr>
            </w:pPr>
          </w:p>
        </w:tc>
        <w:tc>
          <w:tcPr>
            <w:tcW w:w="1527" w:type="dxa"/>
            <w:noWrap w:val="0"/>
            <w:vAlign w:val="center"/>
          </w:tcPr>
          <w:p>
            <w:pPr>
              <w:snapToGrid w:val="0"/>
              <w:spacing w:before="120" w:after="120"/>
              <w:rPr>
                <w:rFonts w:ascii="Times New Roman" w:hAnsi="Times New Roman" w:eastAsia="仿宋_GB2312"/>
                <w:color w:val="000000"/>
                <w:sz w:val="32"/>
                <w:szCs w:val="32"/>
              </w:rPr>
            </w:pPr>
          </w:p>
        </w:tc>
        <w:tc>
          <w:tcPr>
            <w:tcW w:w="992" w:type="dxa"/>
            <w:noWrap w:val="0"/>
            <w:vAlign w:val="center"/>
          </w:tcPr>
          <w:p>
            <w:pPr>
              <w:snapToGrid w:val="0"/>
              <w:spacing w:before="120" w:after="120"/>
              <w:rPr>
                <w:rFonts w:ascii="Times New Roman" w:hAnsi="Times New Roman" w:eastAsia="仿宋_GB2312"/>
                <w:color w:val="000000"/>
                <w:sz w:val="32"/>
                <w:szCs w:val="32"/>
              </w:rPr>
            </w:pPr>
          </w:p>
        </w:tc>
        <w:tc>
          <w:tcPr>
            <w:tcW w:w="1740" w:type="dxa"/>
            <w:noWrap w:val="0"/>
            <w:vAlign w:val="center"/>
          </w:tcPr>
          <w:p>
            <w:pPr>
              <w:snapToGrid w:val="0"/>
              <w:spacing w:before="120" w:after="120"/>
              <w:rPr>
                <w:rFonts w:ascii="Times New Roman" w:hAnsi="Times New Roman" w:eastAsia="仿宋_GB2312"/>
                <w:color w:val="000000"/>
                <w:sz w:val="32"/>
                <w:szCs w:val="32"/>
              </w:rPr>
            </w:pPr>
          </w:p>
        </w:tc>
        <w:tc>
          <w:tcPr>
            <w:tcW w:w="1182" w:type="dxa"/>
            <w:noWrap w:val="0"/>
            <w:vAlign w:val="top"/>
          </w:tcPr>
          <w:p>
            <w:pPr>
              <w:snapToGrid w:val="0"/>
              <w:spacing w:before="120" w:after="120"/>
              <w:rPr>
                <w:rFonts w:ascii="Times New Roman" w:hAnsi="Times New Roman" w:eastAsia="仿宋_GB2312"/>
                <w:color w:val="000000"/>
                <w:sz w:val="32"/>
                <w:szCs w:val="32"/>
              </w:rPr>
            </w:pPr>
          </w:p>
        </w:tc>
        <w:tc>
          <w:tcPr>
            <w:tcW w:w="906" w:type="dxa"/>
            <w:noWrap w:val="0"/>
            <w:vAlign w:val="center"/>
          </w:tcPr>
          <w:p>
            <w:pPr>
              <w:snapToGrid w:val="0"/>
              <w:spacing w:before="120" w:after="120"/>
              <w:rPr>
                <w:rFonts w:ascii="Times New Roman" w:hAnsi="Times New Roman" w:eastAsia="仿宋_GB2312"/>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 w:type="dxa"/>
            <w:noWrap w:val="0"/>
            <w:vAlign w:val="center"/>
          </w:tcPr>
          <w:p>
            <w:pPr>
              <w:snapToGrid w:val="0"/>
              <w:spacing w:before="120" w:after="120"/>
              <w:rPr>
                <w:rFonts w:ascii="Times New Roman" w:hAnsi="Times New Roman" w:eastAsia="仿宋_GB2312"/>
                <w:color w:val="000000"/>
                <w:sz w:val="32"/>
                <w:szCs w:val="32"/>
              </w:rPr>
            </w:pPr>
          </w:p>
        </w:tc>
        <w:tc>
          <w:tcPr>
            <w:tcW w:w="1454" w:type="dxa"/>
            <w:noWrap w:val="0"/>
            <w:vAlign w:val="center"/>
          </w:tcPr>
          <w:p>
            <w:pPr>
              <w:snapToGrid w:val="0"/>
              <w:spacing w:before="120" w:after="120"/>
              <w:rPr>
                <w:rFonts w:ascii="Times New Roman" w:hAnsi="Times New Roman" w:eastAsia="仿宋_GB2312"/>
                <w:color w:val="000000"/>
                <w:sz w:val="32"/>
                <w:szCs w:val="32"/>
              </w:rPr>
            </w:pPr>
          </w:p>
        </w:tc>
        <w:tc>
          <w:tcPr>
            <w:tcW w:w="1527" w:type="dxa"/>
            <w:noWrap w:val="0"/>
            <w:vAlign w:val="center"/>
          </w:tcPr>
          <w:p>
            <w:pPr>
              <w:snapToGrid w:val="0"/>
              <w:spacing w:before="120" w:after="120"/>
              <w:rPr>
                <w:rFonts w:ascii="Times New Roman" w:hAnsi="Times New Roman" w:eastAsia="仿宋_GB2312"/>
                <w:color w:val="000000"/>
                <w:sz w:val="32"/>
                <w:szCs w:val="32"/>
              </w:rPr>
            </w:pPr>
          </w:p>
        </w:tc>
        <w:tc>
          <w:tcPr>
            <w:tcW w:w="992" w:type="dxa"/>
            <w:noWrap w:val="0"/>
            <w:vAlign w:val="center"/>
          </w:tcPr>
          <w:p>
            <w:pPr>
              <w:snapToGrid w:val="0"/>
              <w:spacing w:before="120" w:after="120"/>
              <w:rPr>
                <w:rFonts w:ascii="Times New Roman" w:hAnsi="Times New Roman" w:eastAsia="仿宋_GB2312"/>
                <w:color w:val="000000"/>
                <w:sz w:val="32"/>
                <w:szCs w:val="32"/>
              </w:rPr>
            </w:pPr>
          </w:p>
        </w:tc>
        <w:tc>
          <w:tcPr>
            <w:tcW w:w="1740" w:type="dxa"/>
            <w:noWrap w:val="0"/>
            <w:vAlign w:val="center"/>
          </w:tcPr>
          <w:p>
            <w:pPr>
              <w:snapToGrid w:val="0"/>
              <w:spacing w:before="120" w:after="120"/>
              <w:rPr>
                <w:rFonts w:ascii="Times New Roman" w:hAnsi="Times New Roman" w:eastAsia="仿宋_GB2312"/>
                <w:color w:val="000000"/>
                <w:sz w:val="32"/>
                <w:szCs w:val="32"/>
              </w:rPr>
            </w:pPr>
          </w:p>
        </w:tc>
        <w:tc>
          <w:tcPr>
            <w:tcW w:w="1182" w:type="dxa"/>
            <w:noWrap w:val="0"/>
            <w:vAlign w:val="top"/>
          </w:tcPr>
          <w:p>
            <w:pPr>
              <w:snapToGrid w:val="0"/>
              <w:spacing w:before="120" w:after="120"/>
              <w:rPr>
                <w:rFonts w:ascii="Times New Roman" w:hAnsi="Times New Roman" w:eastAsia="仿宋_GB2312"/>
                <w:color w:val="000000"/>
                <w:sz w:val="32"/>
                <w:szCs w:val="32"/>
              </w:rPr>
            </w:pPr>
          </w:p>
        </w:tc>
        <w:tc>
          <w:tcPr>
            <w:tcW w:w="906" w:type="dxa"/>
            <w:noWrap w:val="0"/>
            <w:vAlign w:val="center"/>
          </w:tcPr>
          <w:p>
            <w:pPr>
              <w:snapToGrid w:val="0"/>
              <w:spacing w:before="120" w:after="120"/>
              <w:rPr>
                <w:rFonts w:ascii="Times New Roman" w:hAnsi="Times New Roman" w:eastAsia="仿宋_GB2312"/>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 w:type="dxa"/>
            <w:noWrap w:val="0"/>
            <w:vAlign w:val="center"/>
          </w:tcPr>
          <w:p>
            <w:pPr>
              <w:snapToGrid w:val="0"/>
              <w:spacing w:before="120" w:after="120"/>
              <w:rPr>
                <w:rFonts w:ascii="Times New Roman" w:hAnsi="Times New Roman" w:eastAsia="仿宋_GB2312"/>
                <w:color w:val="000000"/>
                <w:sz w:val="32"/>
                <w:szCs w:val="32"/>
              </w:rPr>
            </w:pPr>
          </w:p>
        </w:tc>
        <w:tc>
          <w:tcPr>
            <w:tcW w:w="1454" w:type="dxa"/>
            <w:noWrap w:val="0"/>
            <w:vAlign w:val="center"/>
          </w:tcPr>
          <w:p>
            <w:pPr>
              <w:snapToGrid w:val="0"/>
              <w:spacing w:before="120" w:after="120"/>
              <w:rPr>
                <w:rFonts w:ascii="Times New Roman" w:hAnsi="Times New Roman" w:eastAsia="仿宋_GB2312"/>
                <w:color w:val="000000"/>
                <w:sz w:val="32"/>
                <w:szCs w:val="32"/>
              </w:rPr>
            </w:pPr>
          </w:p>
        </w:tc>
        <w:tc>
          <w:tcPr>
            <w:tcW w:w="1527" w:type="dxa"/>
            <w:noWrap w:val="0"/>
            <w:vAlign w:val="center"/>
          </w:tcPr>
          <w:p>
            <w:pPr>
              <w:snapToGrid w:val="0"/>
              <w:spacing w:before="120" w:after="120"/>
              <w:rPr>
                <w:rFonts w:ascii="Times New Roman" w:hAnsi="Times New Roman" w:eastAsia="仿宋_GB2312"/>
                <w:color w:val="000000"/>
                <w:sz w:val="32"/>
                <w:szCs w:val="32"/>
              </w:rPr>
            </w:pPr>
          </w:p>
        </w:tc>
        <w:tc>
          <w:tcPr>
            <w:tcW w:w="992" w:type="dxa"/>
            <w:noWrap w:val="0"/>
            <w:vAlign w:val="center"/>
          </w:tcPr>
          <w:p>
            <w:pPr>
              <w:snapToGrid w:val="0"/>
              <w:spacing w:before="120" w:after="120"/>
              <w:rPr>
                <w:rFonts w:ascii="Times New Roman" w:hAnsi="Times New Roman" w:eastAsia="仿宋_GB2312"/>
                <w:color w:val="000000"/>
                <w:sz w:val="32"/>
                <w:szCs w:val="32"/>
              </w:rPr>
            </w:pPr>
          </w:p>
        </w:tc>
        <w:tc>
          <w:tcPr>
            <w:tcW w:w="1740" w:type="dxa"/>
            <w:noWrap w:val="0"/>
            <w:vAlign w:val="center"/>
          </w:tcPr>
          <w:p>
            <w:pPr>
              <w:snapToGrid w:val="0"/>
              <w:spacing w:before="120" w:after="120"/>
              <w:rPr>
                <w:rFonts w:ascii="Times New Roman" w:hAnsi="Times New Roman" w:eastAsia="仿宋_GB2312"/>
                <w:color w:val="000000"/>
                <w:sz w:val="32"/>
                <w:szCs w:val="32"/>
              </w:rPr>
            </w:pPr>
          </w:p>
        </w:tc>
        <w:tc>
          <w:tcPr>
            <w:tcW w:w="1182" w:type="dxa"/>
            <w:noWrap w:val="0"/>
            <w:vAlign w:val="top"/>
          </w:tcPr>
          <w:p>
            <w:pPr>
              <w:snapToGrid w:val="0"/>
              <w:spacing w:before="120" w:after="120"/>
              <w:rPr>
                <w:rFonts w:ascii="Times New Roman" w:hAnsi="Times New Roman" w:eastAsia="仿宋_GB2312"/>
                <w:color w:val="000000"/>
                <w:sz w:val="32"/>
                <w:szCs w:val="32"/>
              </w:rPr>
            </w:pPr>
          </w:p>
        </w:tc>
        <w:tc>
          <w:tcPr>
            <w:tcW w:w="906" w:type="dxa"/>
            <w:noWrap w:val="0"/>
            <w:vAlign w:val="center"/>
          </w:tcPr>
          <w:p>
            <w:pPr>
              <w:snapToGrid w:val="0"/>
              <w:spacing w:before="120" w:after="120"/>
              <w:rPr>
                <w:rFonts w:ascii="Times New Roman" w:hAnsi="Times New Roman" w:eastAsia="仿宋_GB2312"/>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 w:type="dxa"/>
            <w:tcBorders>
              <w:bottom w:val="single" w:color="auto" w:sz="12" w:space="0"/>
            </w:tcBorders>
            <w:noWrap w:val="0"/>
            <w:vAlign w:val="center"/>
          </w:tcPr>
          <w:p>
            <w:pPr>
              <w:snapToGrid w:val="0"/>
              <w:spacing w:before="120" w:after="120"/>
              <w:rPr>
                <w:rFonts w:ascii="Times New Roman" w:hAnsi="Times New Roman" w:eastAsia="仿宋_GB2312"/>
                <w:color w:val="000000"/>
                <w:sz w:val="32"/>
                <w:szCs w:val="32"/>
              </w:rPr>
            </w:pPr>
          </w:p>
        </w:tc>
        <w:tc>
          <w:tcPr>
            <w:tcW w:w="1454" w:type="dxa"/>
            <w:tcBorders>
              <w:bottom w:val="single" w:color="auto" w:sz="12" w:space="0"/>
            </w:tcBorders>
            <w:noWrap w:val="0"/>
            <w:vAlign w:val="center"/>
          </w:tcPr>
          <w:p>
            <w:pPr>
              <w:snapToGrid w:val="0"/>
              <w:spacing w:before="120" w:after="120"/>
              <w:rPr>
                <w:rFonts w:ascii="Times New Roman" w:hAnsi="Times New Roman" w:eastAsia="仿宋_GB2312"/>
                <w:color w:val="000000"/>
                <w:sz w:val="32"/>
                <w:szCs w:val="32"/>
              </w:rPr>
            </w:pPr>
          </w:p>
        </w:tc>
        <w:tc>
          <w:tcPr>
            <w:tcW w:w="1527" w:type="dxa"/>
            <w:tcBorders>
              <w:bottom w:val="single" w:color="auto" w:sz="12" w:space="0"/>
            </w:tcBorders>
            <w:noWrap w:val="0"/>
            <w:vAlign w:val="center"/>
          </w:tcPr>
          <w:p>
            <w:pPr>
              <w:snapToGrid w:val="0"/>
              <w:spacing w:before="120" w:after="120"/>
              <w:rPr>
                <w:rFonts w:ascii="Times New Roman" w:hAnsi="Times New Roman" w:eastAsia="仿宋_GB2312"/>
                <w:color w:val="000000"/>
                <w:sz w:val="32"/>
                <w:szCs w:val="32"/>
              </w:rPr>
            </w:pPr>
          </w:p>
        </w:tc>
        <w:tc>
          <w:tcPr>
            <w:tcW w:w="992" w:type="dxa"/>
            <w:tcBorders>
              <w:bottom w:val="single" w:color="auto" w:sz="12" w:space="0"/>
            </w:tcBorders>
            <w:noWrap w:val="0"/>
            <w:vAlign w:val="center"/>
          </w:tcPr>
          <w:p>
            <w:pPr>
              <w:snapToGrid w:val="0"/>
              <w:spacing w:before="120" w:after="120"/>
              <w:rPr>
                <w:rFonts w:ascii="Times New Roman" w:hAnsi="Times New Roman" w:eastAsia="仿宋_GB2312"/>
                <w:color w:val="000000"/>
                <w:sz w:val="32"/>
                <w:szCs w:val="32"/>
              </w:rPr>
            </w:pPr>
          </w:p>
        </w:tc>
        <w:tc>
          <w:tcPr>
            <w:tcW w:w="1740" w:type="dxa"/>
            <w:tcBorders>
              <w:bottom w:val="single" w:color="auto" w:sz="12" w:space="0"/>
            </w:tcBorders>
            <w:noWrap w:val="0"/>
            <w:vAlign w:val="center"/>
          </w:tcPr>
          <w:p>
            <w:pPr>
              <w:snapToGrid w:val="0"/>
              <w:spacing w:before="120" w:after="120"/>
              <w:rPr>
                <w:rFonts w:ascii="Times New Roman" w:hAnsi="Times New Roman" w:eastAsia="仿宋_GB2312"/>
                <w:color w:val="000000"/>
                <w:sz w:val="32"/>
                <w:szCs w:val="32"/>
              </w:rPr>
            </w:pPr>
          </w:p>
        </w:tc>
        <w:tc>
          <w:tcPr>
            <w:tcW w:w="1182" w:type="dxa"/>
            <w:tcBorders>
              <w:bottom w:val="single" w:color="auto" w:sz="12" w:space="0"/>
            </w:tcBorders>
            <w:noWrap w:val="0"/>
            <w:vAlign w:val="top"/>
          </w:tcPr>
          <w:p>
            <w:pPr>
              <w:snapToGrid w:val="0"/>
              <w:spacing w:before="120" w:after="120"/>
              <w:rPr>
                <w:rFonts w:ascii="Times New Roman" w:hAnsi="Times New Roman" w:eastAsia="仿宋_GB2312"/>
                <w:color w:val="000000"/>
                <w:sz w:val="32"/>
                <w:szCs w:val="32"/>
              </w:rPr>
            </w:pPr>
          </w:p>
        </w:tc>
        <w:tc>
          <w:tcPr>
            <w:tcW w:w="906" w:type="dxa"/>
            <w:tcBorders>
              <w:bottom w:val="single" w:color="auto" w:sz="12" w:space="0"/>
            </w:tcBorders>
            <w:noWrap w:val="0"/>
            <w:vAlign w:val="center"/>
          </w:tcPr>
          <w:p>
            <w:pPr>
              <w:snapToGrid w:val="0"/>
              <w:spacing w:before="120" w:after="120"/>
              <w:rPr>
                <w:rFonts w:ascii="Times New Roman" w:hAnsi="Times New Roman" w:eastAsia="仿宋_GB2312"/>
                <w:color w:val="000000"/>
                <w:sz w:val="32"/>
                <w:szCs w:val="32"/>
              </w:rPr>
            </w:pPr>
          </w:p>
        </w:tc>
      </w:tr>
    </w:tbl>
    <w:p/>
    <w:sectPr>
      <w:footerReference r:id="rId3" w:type="default"/>
      <w:pgSz w:w="11906" w:h="16838"/>
      <w:pgMar w:top="1418" w:right="1418"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Dg0OWU0YTE4NjBhNTBhZTUxODFkOGQ0YTAwOTI4NDUifQ=="/>
  </w:docVars>
  <w:rsids>
    <w:rsidRoot w:val="2E5C094B"/>
    <w:rsid w:val="000007D0"/>
    <w:rsid w:val="000067CD"/>
    <w:rsid w:val="0000689D"/>
    <w:rsid w:val="000121E2"/>
    <w:rsid w:val="000171B9"/>
    <w:rsid w:val="00023F2F"/>
    <w:rsid w:val="00035AD9"/>
    <w:rsid w:val="000609A5"/>
    <w:rsid w:val="00071309"/>
    <w:rsid w:val="000731E7"/>
    <w:rsid w:val="00075451"/>
    <w:rsid w:val="000907EA"/>
    <w:rsid w:val="00093A3A"/>
    <w:rsid w:val="000B2F66"/>
    <w:rsid w:val="000C0447"/>
    <w:rsid w:val="000C10D1"/>
    <w:rsid w:val="000D2ABE"/>
    <w:rsid w:val="000D45EE"/>
    <w:rsid w:val="000E16A0"/>
    <w:rsid w:val="000E1EAE"/>
    <w:rsid w:val="000E5FF1"/>
    <w:rsid w:val="000E6967"/>
    <w:rsid w:val="000E6CAD"/>
    <w:rsid w:val="000F2315"/>
    <w:rsid w:val="000F547D"/>
    <w:rsid w:val="000F5C33"/>
    <w:rsid w:val="0010434D"/>
    <w:rsid w:val="001065EF"/>
    <w:rsid w:val="0011122E"/>
    <w:rsid w:val="00111716"/>
    <w:rsid w:val="00113574"/>
    <w:rsid w:val="001137CE"/>
    <w:rsid w:val="00113EA1"/>
    <w:rsid w:val="00114F8F"/>
    <w:rsid w:val="001152F3"/>
    <w:rsid w:val="0012128B"/>
    <w:rsid w:val="001246E6"/>
    <w:rsid w:val="0014133B"/>
    <w:rsid w:val="00152230"/>
    <w:rsid w:val="00156F55"/>
    <w:rsid w:val="00161684"/>
    <w:rsid w:val="00163096"/>
    <w:rsid w:val="00164FFC"/>
    <w:rsid w:val="00165512"/>
    <w:rsid w:val="00172B07"/>
    <w:rsid w:val="00176440"/>
    <w:rsid w:val="001816E9"/>
    <w:rsid w:val="00185CC9"/>
    <w:rsid w:val="00190332"/>
    <w:rsid w:val="00196668"/>
    <w:rsid w:val="001A2D4A"/>
    <w:rsid w:val="001A4931"/>
    <w:rsid w:val="001A73C8"/>
    <w:rsid w:val="001B25C2"/>
    <w:rsid w:val="001B6EA4"/>
    <w:rsid w:val="001C2697"/>
    <w:rsid w:val="001C6610"/>
    <w:rsid w:val="001D0DEF"/>
    <w:rsid w:val="001D3084"/>
    <w:rsid w:val="001D5293"/>
    <w:rsid w:val="001E4EAB"/>
    <w:rsid w:val="001E561E"/>
    <w:rsid w:val="001F379F"/>
    <w:rsid w:val="001F6089"/>
    <w:rsid w:val="00201A59"/>
    <w:rsid w:val="00203B45"/>
    <w:rsid w:val="00204B17"/>
    <w:rsid w:val="0020791D"/>
    <w:rsid w:val="002119A3"/>
    <w:rsid w:val="0021458A"/>
    <w:rsid w:val="0021496D"/>
    <w:rsid w:val="00217038"/>
    <w:rsid w:val="00223B42"/>
    <w:rsid w:val="0022570F"/>
    <w:rsid w:val="00227D43"/>
    <w:rsid w:val="00233C4C"/>
    <w:rsid w:val="002427F4"/>
    <w:rsid w:val="00254491"/>
    <w:rsid w:val="00255017"/>
    <w:rsid w:val="00271DC4"/>
    <w:rsid w:val="002817E0"/>
    <w:rsid w:val="002854C3"/>
    <w:rsid w:val="00285F9A"/>
    <w:rsid w:val="00287F56"/>
    <w:rsid w:val="002A4278"/>
    <w:rsid w:val="002A79F3"/>
    <w:rsid w:val="002B05C9"/>
    <w:rsid w:val="002B0EEA"/>
    <w:rsid w:val="002B1FDB"/>
    <w:rsid w:val="002B59A5"/>
    <w:rsid w:val="002B691E"/>
    <w:rsid w:val="002C342A"/>
    <w:rsid w:val="002D1EE1"/>
    <w:rsid w:val="002D4075"/>
    <w:rsid w:val="002D5FAD"/>
    <w:rsid w:val="002D6DF9"/>
    <w:rsid w:val="002D77E3"/>
    <w:rsid w:val="002E0977"/>
    <w:rsid w:val="002E3A17"/>
    <w:rsid w:val="002F2A15"/>
    <w:rsid w:val="002F2ADC"/>
    <w:rsid w:val="00300E37"/>
    <w:rsid w:val="00302B64"/>
    <w:rsid w:val="00302C75"/>
    <w:rsid w:val="00303541"/>
    <w:rsid w:val="00304A4D"/>
    <w:rsid w:val="00307CD6"/>
    <w:rsid w:val="0031777B"/>
    <w:rsid w:val="00320864"/>
    <w:rsid w:val="003218E2"/>
    <w:rsid w:val="00326E0E"/>
    <w:rsid w:val="00335131"/>
    <w:rsid w:val="00343043"/>
    <w:rsid w:val="003453A3"/>
    <w:rsid w:val="003530A0"/>
    <w:rsid w:val="00363A9A"/>
    <w:rsid w:val="00367D61"/>
    <w:rsid w:val="00376C1E"/>
    <w:rsid w:val="00377714"/>
    <w:rsid w:val="003835D4"/>
    <w:rsid w:val="0038435C"/>
    <w:rsid w:val="003853EB"/>
    <w:rsid w:val="00394699"/>
    <w:rsid w:val="003A5DFE"/>
    <w:rsid w:val="003A6411"/>
    <w:rsid w:val="003B1914"/>
    <w:rsid w:val="003C2005"/>
    <w:rsid w:val="003C294A"/>
    <w:rsid w:val="003C3A9F"/>
    <w:rsid w:val="003C6EF0"/>
    <w:rsid w:val="003D48B7"/>
    <w:rsid w:val="003D619B"/>
    <w:rsid w:val="003F2B37"/>
    <w:rsid w:val="00406526"/>
    <w:rsid w:val="00407277"/>
    <w:rsid w:val="0041161C"/>
    <w:rsid w:val="00417CC1"/>
    <w:rsid w:val="0042425A"/>
    <w:rsid w:val="004272BE"/>
    <w:rsid w:val="00427F56"/>
    <w:rsid w:val="004471CD"/>
    <w:rsid w:val="00460768"/>
    <w:rsid w:val="00466E13"/>
    <w:rsid w:val="00467569"/>
    <w:rsid w:val="00473463"/>
    <w:rsid w:val="00474809"/>
    <w:rsid w:val="004771CF"/>
    <w:rsid w:val="00481433"/>
    <w:rsid w:val="0048190F"/>
    <w:rsid w:val="004838B2"/>
    <w:rsid w:val="00493B9A"/>
    <w:rsid w:val="00496300"/>
    <w:rsid w:val="004A2EA4"/>
    <w:rsid w:val="004B1F47"/>
    <w:rsid w:val="004B44D0"/>
    <w:rsid w:val="004B6BBF"/>
    <w:rsid w:val="004C37A2"/>
    <w:rsid w:val="004C55B9"/>
    <w:rsid w:val="004D4861"/>
    <w:rsid w:val="004D6189"/>
    <w:rsid w:val="004E29E6"/>
    <w:rsid w:val="004E58E9"/>
    <w:rsid w:val="004F0976"/>
    <w:rsid w:val="004F7D64"/>
    <w:rsid w:val="005008E0"/>
    <w:rsid w:val="00500CAD"/>
    <w:rsid w:val="005044EA"/>
    <w:rsid w:val="00504E39"/>
    <w:rsid w:val="0050778A"/>
    <w:rsid w:val="005124CF"/>
    <w:rsid w:val="005152F3"/>
    <w:rsid w:val="00522480"/>
    <w:rsid w:val="00522E3A"/>
    <w:rsid w:val="00534185"/>
    <w:rsid w:val="005408F5"/>
    <w:rsid w:val="00552A11"/>
    <w:rsid w:val="00564271"/>
    <w:rsid w:val="00570ED3"/>
    <w:rsid w:val="00572819"/>
    <w:rsid w:val="00580F74"/>
    <w:rsid w:val="00582EF3"/>
    <w:rsid w:val="00584C93"/>
    <w:rsid w:val="005923DE"/>
    <w:rsid w:val="005979F9"/>
    <w:rsid w:val="005A2F42"/>
    <w:rsid w:val="005A3B08"/>
    <w:rsid w:val="005A409A"/>
    <w:rsid w:val="005B364F"/>
    <w:rsid w:val="005C4466"/>
    <w:rsid w:val="005C4BB3"/>
    <w:rsid w:val="005D1CA6"/>
    <w:rsid w:val="005D5F14"/>
    <w:rsid w:val="005D65FC"/>
    <w:rsid w:val="005E23CC"/>
    <w:rsid w:val="005E29F5"/>
    <w:rsid w:val="005E3E44"/>
    <w:rsid w:val="005F1734"/>
    <w:rsid w:val="005F2A3C"/>
    <w:rsid w:val="005F5876"/>
    <w:rsid w:val="00600479"/>
    <w:rsid w:val="00613BE5"/>
    <w:rsid w:val="00615930"/>
    <w:rsid w:val="00615CF1"/>
    <w:rsid w:val="00615FAE"/>
    <w:rsid w:val="00616AE7"/>
    <w:rsid w:val="0062256E"/>
    <w:rsid w:val="006267ED"/>
    <w:rsid w:val="006332AF"/>
    <w:rsid w:val="006348A6"/>
    <w:rsid w:val="006354B3"/>
    <w:rsid w:val="00635B66"/>
    <w:rsid w:val="0063768E"/>
    <w:rsid w:val="00641F59"/>
    <w:rsid w:val="0064680C"/>
    <w:rsid w:val="006520F3"/>
    <w:rsid w:val="006522D0"/>
    <w:rsid w:val="00656A49"/>
    <w:rsid w:val="006620A9"/>
    <w:rsid w:val="00663D18"/>
    <w:rsid w:val="00670148"/>
    <w:rsid w:val="00670809"/>
    <w:rsid w:val="006732A2"/>
    <w:rsid w:val="00674C6A"/>
    <w:rsid w:val="00677910"/>
    <w:rsid w:val="00691C2F"/>
    <w:rsid w:val="00691F6A"/>
    <w:rsid w:val="00692CBC"/>
    <w:rsid w:val="00696875"/>
    <w:rsid w:val="00697BD3"/>
    <w:rsid w:val="006A3E9B"/>
    <w:rsid w:val="006B2EF5"/>
    <w:rsid w:val="006B3943"/>
    <w:rsid w:val="006B56ED"/>
    <w:rsid w:val="006C0478"/>
    <w:rsid w:val="006C26F3"/>
    <w:rsid w:val="006C44A5"/>
    <w:rsid w:val="006D113B"/>
    <w:rsid w:val="006D4D77"/>
    <w:rsid w:val="006D579F"/>
    <w:rsid w:val="006D7CEC"/>
    <w:rsid w:val="006E111D"/>
    <w:rsid w:val="006E1FFF"/>
    <w:rsid w:val="006E43D9"/>
    <w:rsid w:val="00701169"/>
    <w:rsid w:val="007019DC"/>
    <w:rsid w:val="00710AD0"/>
    <w:rsid w:val="00714AED"/>
    <w:rsid w:val="00714CCE"/>
    <w:rsid w:val="00717502"/>
    <w:rsid w:val="00724472"/>
    <w:rsid w:val="0073514B"/>
    <w:rsid w:val="00746B98"/>
    <w:rsid w:val="00754EFE"/>
    <w:rsid w:val="00755CB4"/>
    <w:rsid w:val="0076307C"/>
    <w:rsid w:val="0076325F"/>
    <w:rsid w:val="00766CB1"/>
    <w:rsid w:val="00771A03"/>
    <w:rsid w:val="0077270F"/>
    <w:rsid w:val="00774ADE"/>
    <w:rsid w:val="007771B3"/>
    <w:rsid w:val="00782D70"/>
    <w:rsid w:val="0078701E"/>
    <w:rsid w:val="00791483"/>
    <w:rsid w:val="007942E7"/>
    <w:rsid w:val="007945C5"/>
    <w:rsid w:val="00795D56"/>
    <w:rsid w:val="007962EC"/>
    <w:rsid w:val="00796311"/>
    <w:rsid w:val="007A5340"/>
    <w:rsid w:val="007A6C8D"/>
    <w:rsid w:val="007B13FB"/>
    <w:rsid w:val="007B65E4"/>
    <w:rsid w:val="007C2834"/>
    <w:rsid w:val="007E02B6"/>
    <w:rsid w:val="007E09D3"/>
    <w:rsid w:val="007E2AAD"/>
    <w:rsid w:val="007E4AF9"/>
    <w:rsid w:val="007E7225"/>
    <w:rsid w:val="007E76F1"/>
    <w:rsid w:val="007F1DB8"/>
    <w:rsid w:val="007F5BA1"/>
    <w:rsid w:val="007F7571"/>
    <w:rsid w:val="008060A3"/>
    <w:rsid w:val="00806285"/>
    <w:rsid w:val="0080658F"/>
    <w:rsid w:val="00806B6C"/>
    <w:rsid w:val="00806CE2"/>
    <w:rsid w:val="008140D0"/>
    <w:rsid w:val="00816179"/>
    <w:rsid w:val="00824964"/>
    <w:rsid w:val="008250B0"/>
    <w:rsid w:val="0083351A"/>
    <w:rsid w:val="0083381D"/>
    <w:rsid w:val="00844086"/>
    <w:rsid w:val="0084419A"/>
    <w:rsid w:val="00850058"/>
    <w:rsid w:val="00855E1D"/>
    <w:rsid w:val="008560CF"/>
    <w:rsid w:val="00871FF3"/>
    <w:rsid w:val="008738FB"/>
    <w:rsid w:val="00874CB2"/>
    <w:rsid w:val="008803A6"/>
    <w:rsid w:val="00881C63"/>
    <w:rsid w:val="00882137"/>
    <w:rsid w:val="00890790"/>
    <w:rsid w:val="00890940"/>
    <w:rsid w:val="00892A10"/>
    <w:rsid w:val="00893758"/>
    <w:rsid w:val="008943A6"/>
    <w:rsid w:val="00897DD4"/>
    <w:rsid w:val="008A499B"/>
    <w:rsid w:val="008A5502"/>
    <w:rsid w:val="008A5ACB"/>
    <w:rsid w:val="008A6707"/>
    <w:rsid w:val="008B0FDA"/>
    <w:rsid w:val="008B13C4"/>
    <w:rsid w:val="008B2D86"/>
    <w:rsid w:val="008B4CDC"/>
    <w:rsid w:val="008B5D58"/>
    <w:rsid w:val="008C1304"/>
    <w:rsid w:val="008C4BF3"/>
    <w:rsid w:val="008D7FA0"/>
    <w:rsid w:val="008E0E5C"/>
    <w:rsid w:val="008E1139"/>
    <w:rsid w:val="008E49DA"/>
    <w:rsid w:val="008F6E9D"/>
    <w:rsid w:val="008F7D59"/>
    <w:rsid w:val="009004A1"/>
    <w:rsid w:val="0090275A"/>
    <w:rsid w:val="009038BC"/>
    <w:rsid w:val="00913E1E"/>
    <w:rsid w:val="00917286"/>
    <w:rsid w:val="00921085"/>
    <w:rsid w:val="00921CB2"/>
    <w:rsid w:val="00924496"/>
    <w:rsid w:val="00926031"/>
    <w:rsid w:val="0092616A"/>
    <w:rsid w:val="009277CA"/>
    <w:rsid w:val="00927A44"/>
    <w:rsid w:val="009339CF"/>
    <w:rsid w:val="00933E4A"/>
    <w:rsid w:val="00936778"/>
    <w:rsid w:val="00944375"/>
    <w:rsid w:val="0094523E"/>
    <w:rsid w:val="00952216"/>
    <w:rsid w:val="00954FF6"/>
    <w:rsid w:val="0096088D"/>
    <w:rsid w:val="0096197F"/>
    <w:rsid w:val="00971AFB"/>
    <w:rsid w:val="00971BA0"/>
    <w:rsid w:val="00976B2F"/>
    <w:rsid w:val="00980E1A"/>
    <w:rsid w:val="0098120F"/>
    <w:rsid w:val="0099325F"/>
    <w:rsid w:val="00996444"/>
    <w:rsid w:val="009A31AC"/>
    <w:rsid w:val="009A4658"/>
    <w:rsid w:val="009A69F9"/>
    <w:rsid w:val="009B120D"/>
    <w:rsid w:val="009B3EF1"/>
    <w:rsid w:val="009B6909"/>
    <w:rsid w:val="009C60E6"/>
    <w:rsid w:val="009D1A09"/>
    <w:rsid w:val="009D3324"/>
    <w:rsid w:val="009D3F35"/>
    <w:rsid w:val="009D5833"/>
    <w:rsid w:val="009D637B"/>
    <w:rsid w:val="009D668E"/>
    <w:rsid w:val="009F03D5"/>
    <w:rsid w:val="009F2403"/>
    <w:rsid w:val="00A00D65"/>
    <w:rsid w:val="00A07E7E"/>
    <w:rsid w:val="00A12923"/>
    <w:rsid w:val="00A16417"/>
    <w:rsid w:val="00A21586"/>
    <w:rsid w:val="00A2217C"/>
    <w:rsid w:val="00A22F8F"/>
    <w:rsid w:val="00A30609"/>
    <w:rsid w:val="00A31D82"/>
    <w:rsid w:val="00A42FE7"/>
    <w:rsid w:val="00A44F5F"/>
    <w:rsid w:val="00A45724"/>
    <w:rsid w:val="00A47EB2"/>
    <w:rsid w:val="00A678FE"/>
    <w:rsid w:val="00A70929"/>
    <w:rsid w:val="00A77510"/>
    <w:rsid w:val="00A84300"/>
    <w:rsid w:val="00A85890"/>
    <w:rsid w:val="00A8678D"/>
    <w:rsid w:val="00A8792C"/>
    <w:rsid w:val="00A94E9F"/>
    <w:rsid w:val="00AA00DB"/>
    <w:rsid w:val="00AA44BE"/>
    <w:rsid w:val="00AA594A"/>
    <w:rsid w:val="00AA5DB8"/>
    <w:rsid w:val="00AB0BB3"/>
    <w:rsid w:val="00AB1FE2"/>
    <w:rsid w:val="00AC2BF7"/>
    <w:rsid w:val="00AC7AEE"/>
    <w:rsid w:val="00AE3C7D"/>
    <w:rsid w:val="00AE47D5"/>
    <w:rsid w:val="00AF6D50"/>
    <w:rsid w:val="00AF6F39"/>
    <w:rsid w:val="00AF7C37"/>
    <w:rsid w:val="00B05CFE"/>
    <w:rsid w:val="00B111B8"/>
    <w:rsid w:val="00B12AD9"/>
    <w:rsid w:val="00B1412B"/>
    <w:rsid w:val="00B16172"/>
    <w:rsid w:val="00B16F6E"/>
    <w:rsid w:val="00B172D1"/>
    <w:rsid w:val="00B20584"/>
    <w:rsid w:val="00B21981"/>
    <w:rsid w:val="00B2799E"/>
    <w:rsid w:val="00B304A3"/>
    <w:rsid w:val="00B362A6"/>
    <w:rsid w:val="00B40AE2"/>
    <w:rsid w:val="00B40CCF"/>
    <w:rsid w:val="00B47E4C"/>
    <w:rsid w:val="00B5179A"/>
    <w:rsid w:val="00B52A0D"/>
    <w:rsid w:val="00B5368C"/>
    <w:rsid w:val="00B550AD"/>
    <w:rsid w:val="00B56B6F"/>
    <w:rsid w:val="00B630D0"/>
    <w:rsid w:val="00B64B63"/>
    <w:rsid w:val="00B74319"/>
    <w:rsid w:val="00B75ADE"/>
    <w:rsid w:val="00B773C8"/>
    <w:rsid w:val="00B83DFA"/>
    <w:rsid w:val="00B94BD6"/>
    <w:rsid w:val="00B96464"/>
    <w:rsid w:val="00BA1A6D"/>
    <w:rsid w:val="00BA60FB"/>
    <w:rsid w:val="00BB204A"/>
    <w:rsid w:val="00BC04EF"/>
    <w:rsid w:val="00BC427F"/>
    <w:rsid w:val="00BC455E"/>
    <w:rsid w:val="00BC5B91"/>
    <w:rsid w:val="00BC697B"/>
    <w:rsid w:val="00BC747A"/>
    <w:rsid w:val="00BC77F9"/>
    <w:rsid w:val="00BC7F6D"/>
    <w:rsid w:val="00BD5CD5"/>
    <w:rsid w:val="00BE4670"/>
    <w:rsid w:val="00BE57A7"/>
    <w:rsid w:val="00BE62D3"/>
    <w:rsid w:val="00BF4D1E"/>
    <w:rsid w:val="00C03FEF"/>
    <w:rsid w:val="00C1251B"/>
    <w:rsid w:val="00C21841"/>
    <w:rsid w:val="00C2382F"/>
    <w:rsid w:val="00C31D7B"/>
    <w:rsid w:val="00C31E60"/>
    <w:rsid w:val="00C47768"/>
    <w:rsid w:val="00C5212F"/>
    <w:rsid w:val="00C61BDC"/>
    <w:rsid w:val="00C7754F"/>
    <w:rsid w:val="00C7797B"/>
    <w:rsid w:val="00C803F3"/>
    <w:rsid w:val="00C82B7B"/>
    <w:rsid w:val="00C90982"/>
    <w:rsid w:val="00C909AF"/>
    <w:rsid w:val="00C9783F"/>
    <w:rsid w:val="00CA08E0"/>
    <w:rsid w:val="00CA3661"/>
    <w:rsid w:val="00CA6A98"/>
    <w:rsid w:val="00CB7A1E"/>
    <w:rsid w:val="00CC01A6"/>
    <w:rsid w:val="00CC185A"/>
    <w:rsid w:val="00CC47B8"/>
    <w:rsid w:val="00CC48FE"/>
    <w:rsid w:val="00CC5051"/>
    <w:rsid w:val="00CC6257"/>
    <w:rsid w:val="00CD6F9F"/>
    <w:rsid w:val="00CD7B1C"/>
    <w:rsid w:val="00CE3310"/>
    <w:rsid w:val="00CF648C"/>
    <w:rsid w:val="00D01FBA"/>
    <w:rsid w:val="00D03090"/>
    <w:rsid w:val="00D046BB"/>
    <w:rsid w:val="00D04E1B"/>
    <w:rsid w:val="00D12406"/>
    <w:rsid w:val="00D143EB"/>
    <w:rsid w:val="00D14B10"/>
    <w:rsid w:val="00D1756B"/>
    <w:rsid w:val="00D17959"/>
    <w:rsid w:val="00D22D8C"/>
    <w:rsid w:val="00D33D6F"/>
    <w:rsid w:val="00D33E2B"/>
    <w:rsid w:val="00D35DFF"/>
    <w:rsid w:val="00D4753A"/>
    <w:rsid w:val="00D52A7F"/>
    <w:rsid w:val="00D53F21"/>
    <w:rsid w:val="00D57C7D"/>
    <w:rsid w:val="00D60B87"/>
    <w:rsid w:val="00D64606"/>
    <w:rsid w:val="00D66EEB"/>
    <w:rsid w:val="00D702C7"/>
    <w:rsid w:val="00D820E9"/>
    <w:rsid w:val="00D858F0"/>
    <w:rsid w:val="00D87D3C"/>
    <w:rsid w:val="00DA104A"/>
    <w:rsid w:val="00DA383A"/>
    <w:rsid w:val="00DA3F40"/>
    <w:rsid w:val="00DB1DA2"/>
    <w:rsid w:val="00DB39A2"/>
    <w:rsid w:val="00DB7E6F"/>
    <w:rsid w:val="00DC7955"/>
    <w:rsid w:val="00DD10FE"/>
    <w:rsid w:val="00DE03AD"/>
    <w:rsid w:val="00DE1D32"/>
    <w:rsid w:val="00DE2791"/>
    <w:rsid w:val="00DE291B"/>
    <w:rsid w:val="00DE54FC"/>
    <w:rsid w:val="00DF5FF8"/>
    <w:rsid w:val="00DF6912"/>
    <w:rsid w:val="00DF7C88"/>
    <w:rsid w:val="00E00C83"/>
    <w:rsid w:val="00E017F2"/>
    <w:rsid w:val="00E01C43"/>
    <w:rsid w:val="00E02EA7"/>
    <w:rsid w:val="00E03612"/>
    <w:rsid w:val="00E158ED"/>
    <w:rsid w:val="00E23003"/>
    <w:rsid w:val="00E24FE6"/>
    <w:rsid w:val="00E26AFD"/>
    <w:rsid w:val="00E312E4"/>
    <w:rsid w:val="00E32D95"/>
    <w:rsid w:val="00E3313C"/>
    <w:rsid w:val="00E350C1"/>
    <w:rsid w:val="00E35AF7"/>
    <w:rsid w:val="00E42FB0"/>
    <w:rsid w:val="00E525DA"/>
    <w:rsid w:val="00E52991"/>
    <w:rsid w:val="00E55C22"/>
    <w:rsid w:val="00E71249"/>
    <w:rsid w:val="00E75D74"/>
    <w:rsid w:val="00E834BC"/>
    <w:rsid w:val="00E83BA8"/>
    <w:rsid w:val="00E8520A"/>
    <w:rsid w:val="00E86732"/>
    <w:rsid w:val="00E904BF"/>
    <w:rsid w:val="00E90E22"/>
    <w:rsid w:val="00E91AED"/>
    <w:rsid w:val="00E939A0"/>
    <w:rsid w:val="00E94045"/>
    <w:rsid w:val="00E95D17"/>
    <w:rsid w:val="00E96105"/>
    <w:rsid w:val="00E96816"/>
    <w:rsid w:val="00E977F0"/>
    <w:rsid w:val="00EA19CB"/>
    <w:rsid w:val="00EA7A80"/>
    <w:rsid w:val="00EB4804"/>
    <w:rsid w:val="00EC74EC"/>
    <w:rsid w:val="00ED05EF"/>
    <w:rsid w:val="00ED375E"/>
    <w:rsid w:val="00ED475D"/>
    <w:rsid w:val="00ED6236"/>
    <w:rsid w:val="00ED72A3"/>
    <w:rsid w:val="00EE5EC0"/>
    <w:rsid w:val="00EF203C"/>
    <w:rsid w:val="00F059CA"/>
    <w:rsid w:val="00F05DA1"/>
    <w:rsid w:val="00F11256"/>
    <w:rsid w:val="00F12256"/>
    <w:rsid w:val="00F153AD"/>
    <w:rsid w:val="00F1596A"/>
    <w:rsid w:val="00F326BF"/>
    <w:rsid w:val="00F3394E"/>
    <w:rsid w:val="00F37836"/>
    <w:rsid w:val="00F37A92"/>
    <w:rsid w:val="00F418C9"/>
    <w:rsid w:val="00F43943"/>
    <w:rsid w:val="00F4442E"/>
    <w:rsid w:val="00F50358"/>
    <w:rsid w:val="00F54469"/>
    <w:rsid w:val="00F60FC1"/>
    <w:rsid w:val="00F616BB"/>
    <w:rsid w:val="00F62753"/>
    <w:rsid w:val="00F72769"/>
    <w:rsid w:val="00F75FE7"/>
    <w:rsid w:val="00F76209"/>
    <w:rsid w:val="00F76489"/>
    <w:rsid w:val="00F803A4"/>
    <w:rsid w:val="00F823AD"/>
    <w:rsid w:val="00F83420"/>
    <w:rsid w:val="00F839E7"/>
    <w:rsid w:val="00F83BB4"/>
    <w:rsid w:val="00F85D0A"/>
    <w:rsid w:val="00F9336A"/>
    <w:rsid w:val="00F93AAF"/>
    <w:rsid w:val="00F959D5"/>
    <w:rsid w:val="00FA12E1"/>
    <w:rsid w:val="00FA4B7A"/>
    <w:rsid w:val="00FA5085"/>
    <w:rsid w:val="00FA6F36"/>
    <w:rsid w:val="00FB4EFE"/>
    <w:rsid w:val="00FB7E31"/>
    <w:rsid w:val="00FC580D"/>
    <w:rsid w:val="00FC5B15"/>
    <w:rsid w:val="00FC61AD"/>
    <w:rsid w:val="00FC75CD"/>
    <w:rsid w:val="00FD100E"/>
    <w:rsid w:val="00FD13E1"/>
    <w:rsid w:val="00FD1F7A"/>
    <w:rsid w:val="00FD5F36"/>
    <w:rsid w:val="00FE0015"/>
    <w:rsid w:val="00FE0EA3"/>
    <w:rsid w:val="0FE505A7"/>
    <w:rsid w:val="0FFC078D"/>
    <w:rsid w:val="17B8544F"/>
    <w:rsid w:val="17EF30AE"/>
    <w:rsid w:val="1B645209"/>
    <w:rsid w:val="1BA558EC"/>
    <w:rsid w:val="1BD42061"/>
    <w:rsid w:val="1E6F23BE"/>
    <w:rsid w:val="1FDB1F87"/>
    <w:rsid w:val="27F771CB"/>
    <w:rsid w:val="2ADF5BCD"/>
    <w:rsid w:val="2BF6FE37"/>
    <w:rsid w:val="2E5C094B"/>
    <w:rsid w:val="2FF754DE"/>
    <w:rsid w:val="33F59D25"/>
    <w:rsid w:val="36BB4806"/>
    <w:rsid w:val="36F3C480"/>
    <w:rsid w:val="3FDFF59A"/>
    <w:rsid w:val="4E7F4EE2"/>
    <w:rsid w:val="4FE33A58"/>
    <w:rsid w:val="56DE0E7C"/>
    <w:rsid w:val="5CFDC548"/>
    <w:rsid w:val="5EBB1177"/>
    <w:rsid w:val="5F4FD17B"/>
    <w:rsid w:val="5FEDF069"/>
    <w:rsid w:val="676E9560"/>
    <w:rsid w:val="67FFC4F2"/>
    <w:rsid w:val="6BCE789A"/>
    <w:rsid w:val="6DCF3049"/>
    <w:rsid w:val="6DFBDCF7"/>
    <w:rsid w:val="6F5F0C28"/>
    <w:rsid w:val="6F9AD694"/>
    <w:rsid w:val="6FD71793"/>
    <w:rsid w:val="6FEDD46F"/>
    <w:rsid w:val="6FFAD0BF"/>
    <w:rsid w:val="6FFF907D"/>
    <w:rsid w:val="71C47234"/>
    <w:rsid w:val="72CD1A5B"/>
    <w:rsid w:val="73B1C3E6"/>
    <w:rsid w:val="763B502A"/>
    <w:rsid w:val="76BFD5F6"/>
    <w:rsid w:val="777E0EA0"/>
    <w:rsid w:val="77FD4686"/>
    <w:rsid w:val="7B1DE3D1"/>
    <w:rsid w:val="7BD7F8D0"/>
    <w:rsid w:val="7BEEF3D0"/>
    <w:rsid w:val="7BEF1133"/>
    <w:rsid w:val="7BF36DB3"/>
    <w:rsid w:val="7BFD42F5"/>
    <w:rsid w:val="7BFF4AE8"/>
    <w:rsid w:val="7CFAE790"/>
    <w:rsid w:val="7D534E3B"/>
    <w:rsid w:val="7DFDB867"/>
    <w:rsid w:val="7E5D07D7"/>
    <w:rsid w:val="7E856097"/>
    <w:rsid w:val="7EF38AF4"/>
    <w:rsid w:val="7EFF468B"/>
    <w:rsid w:val="7F1FB6F6"/>
    <w:rsid w:val="7F2EAD3F"/>
    <w:rsid w:val="7F5B829D"/>
    <w:rsid w:val="7FA3352A"/>
    <w:rsid w:val="7FBEAACF"/>
    <w:rsid w:val="7FDF89A1"/>
    <w:rsid w:val="7FF7AB31"/>
    <w:rsid w:val="7FF8D7DB"/>
    <w:rsid w:val="7FFC9247"/>
    <w:rsid w:val="7FFF5229"/>
    <w:rsid w:val="9BF70E71"/>
    <w:rsid w:val="9DF03A7B"/>
    <w:rsid w:val="9DF6FFC3"/>
    <w:rsid w:val="9E6DE5CC"/>
    <w:rsid w:val="A5FA6DFD"/>
    <w:rsid w:val="ACDD7E10"/>
    <w:rsid w:val="AF3FD3BA"/>
    <w:rsid w:val="AFFFEE20"/>
    <w:rsid w:val="B2B56C39"/>
    <w:rsid w:val="B6EF7412"/>
    <w:rsid w:val="B75E000E"/>
    <w:rsid w:val="B7676D84"/>
    <w:rsid w:val="BD7B007C"/>
    <w:rsid w:val="BF7F766E"/>
    <w:rsid w:val="BF7F9E70"/>
    <w:rsid w:val="BFF5C4B1"/>
    <w:rsid w:val="BFFE0C76"/>
    <w:rsid w:val="C7FE748E"/>
    <w:rsid w:val="CDB79D99"/>
    <w:rsid w:val="CFF4A609"/>
    <w:rsid w:val="D5EFFEA8"/>
    <w:rsid w:val="D7DEFBEB"/>
    <w:rsid w:val="DB7F5D3E"/>
    <w:rsid w:val="DEF7960C"/>
    <w:rsid w:val="DEFA49F8"/>
    <w:rsid w:val="E3F20514"/>
    <w:rsid w:val="E5FC729C"/>
    <w:rsid w:val="E6B7E9B7"/>
    <w:rsid w:val="E9DFDEFD"/>
    <w:rsid w:val="EB737CC4"/>
    <w:rsid w:val="EDDF227A"/>
    <w:rsid w:val="EF9BA9BE"/>
    <w:rsid w:val="EFFE8588"/>
    <w:rsid w:val="EFFF6807"/>
    <w:rsid w:val="F13B1BAB"/>
    <w:rsid w:val="F4BD9BC3"/>
    <w:rsid w:val="F76B0AB9"/>
    <w:rsid w:val="F777D00E"/>
    <w:rsid w:val="F86E42A7"/>
    <w:rsid w:val="FA3FCB24"/>
    <w:rsid w:val="FAFC9269"/>
    <w:rsid w:val="FB7F873F"/>
    <w:rsid w:val="FD75E49E"/>
    <w:rsid w:val="FDDF4195"/>
    <w:rsid w:val="FDFEDB34"/>
    <w:rsid w:val="FE2B5C38"/>
    <w:rsid w:val="FEEFAC1B"/>
    <w:rsid w:val="FF6FFD50"/>
    <w:rsid w:val="FFF5EED2"/>
    <w:rsid w:val="FFF5FC8B"/>
    <w:rsid w:val="FFFE93F5"/>
    <w:rsid w:val="FFFF077E"/>
    <w:rsid w:val="FFFFB4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uiPriority w:val="9"/>
    <w:pPr>
      <w:shd w:val="clear" w:color="auto" w:fill="FFFFFF"/>
      <w:spacing w:before="312" w:beforeLines="100" w:beforeAutospacing="0" w:after="312" w:afterLines="100" w:afterAutospacing="0"/>
      <w:jc w:val="center"/>
      <w:outlineLvl w:val="0"/>
    </w:pPr>
    <w:rPr>
      <w:rFonts w:ascii="黑体" w:hAnsi="黑体" w:eastAsia="黑体"/>
      <w:color w:val="000000"/>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
    <w:name w:val="annotation text"/>
    <w:basedOn w:val="1"/>
    <w:qFormat/>
    <w:uiPriority w:val="0"/>
    <w:pPr>
      <w:adjustRightInd w:val="0"/>
      <w:snapToGrid w:val="0"/>
      <w:ind w:firstLine="100" w:firstLineChars="100"/>
    </w:pPr>
    <w:rPr>
      <w:sz w:val="18"/>
    </w:rPr>
  </w:style>
  <w:style w:type="paragraph" w:styleId="5">
    <w:name w:val="Body Text 3"/>
    <w:basedOn w:val="1"/>
    <w:link w:val="20"/>
    <w:qFormat/>
    <w:uiPriority w:val="0"/>
    <w:pPr>
      <w:spacing w:after="120"/>
    </w:pPr>
    <w:rPr>
      <w:sz w:val="16"/>
      <w:szCs w:val="16"/>
    </w:rPr>
  </w:style>
  <w:style w:type="paragraph" w:styleId="6">
    <w:name w:val="Body Text Indent"/>
    <w:basedOn w:val="1"/>
    <w:qFormat/>
    <w:uiPriority w:val="0"/>
    <w:pPr>
      <w:spacing w:line="420" w:lineRule="exact"/>
      <w:ind w:firstLine="420" w:firstLineChars="200"/>
    </w:pPr>
    <w:rPr>
      <w:rFonts w:ascii="Times New Roman" w:hAnsi="Times New Roman" w:eastAsia="宋体" w:cs="Times New Roman"/>
      <w:color w:val="FF0000"/>
      <w:szCs w:val="20"/>
    </w:rPr>
  </w:style>
  <w:style w:type="paragraph" w:styleId="7">
    <w:name w:val="Date"/>
    <w:basedOn w:val="1"/>
    <w:next w:val="1"/>
    <w:qFormat/>
    <w:uiPriority w:val="0"/>
    <w:rPr>
      <w:rFonts w:ascii="宋体" w:hAnsi="宋体" w:eastAsia="宋体"/>
    </w:rPr>
  </w:style>
  <w:style w:type="paragraph" w:styleId="8">
    <w:name w:val="Body Text Indent 2"/>
    <w:basedOn w:val="1"/>
    <w:qFormat/>
    <w:uiPriority w:val="0"/>
    <w:pPr>
      <w:spacing w:line="480" w:lineRule="exact"/>
      <w:ind w:firstLine="435"/>
    </w:pPr>
    <w:rPr>
      <w:rFonts w:ascii="Times New Roman" w:hAnsi="Times New Roman" w:eastAsia="宋体" w:cs="Times New Roman"/>
      <w:color w:val="0000FF"/>
      <w:szCs w:val="20"/>
    </w:rPr>
  </w:style>
  <w:style w:type="paragraph" w:styleId="9">
    <w:name w:val="Balloon Text"/>
    <w:basedOn w:val="1"/>
    <w:link w:val="2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line="460" w:lineRule="exact"/>
      <w:ind w:firstLine="420" w:firstLineChars="200"/>
    </w:pPr>
    <w:rPr>
      <w:rFonts w:ascii="Times New Roman" w:hAnsi="Times New Roman" w:eastAsia="宋体" w:cs="Times New Roman"/>
      <w:szCs w:val="20"/>
    </w:rPr>
  </w:style>
  <w:style w:type="paragraph" w:styleId="1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p0"/>
    <w:basedOn w:val="1"/>
    <w:qFormat/>
    <w:uiPriority w:val="0"/>
    <w:pPr>
      <w:widowControl/>
    </w:pPr>
    <w:rPr>
      <w:rFonts w:ascii="Times New Roman" w:hAnsi="Times New Roman" w:eastAsia="宋体" w:cs="Times New Roman"/>
      <w:kern w:val="0"/>
      <w:szCs w:val="21"/>
    </w:rPr>
  </w:style>
  <w:style w:type="paragraph" w:customStyle="1" w:styleId="19">
    <w:name w:val="List Paragraph"/>
    <w:basedOn w:val="1"/>
    <w:unhideWhenUsed/>
    <w:qFormat/>
    <w:uiPriority w:val="99"/>
    <w:pPr>
      <w:ind w:firstLine="420" w:firstLineChars="200"/>
    </w:pPr>
  </w:style>
  <w:style w:type="character" w:customStyle="1" w:styleId="20">
    <w:name w:val="正文文本 3 Char"/>
    <w:basedOn w:val="16"/>
    <w:link w:val="5"/>
    <w:qFormat/>
    <w:uiPriority w:val="0"/>
    <w:rPr>
      <w:kern w:val="2"/>
      <w:sz w:val="16"/>
      <w:szCs w:val="16"/>
    </w:rPr>
  </w:style>
  <w:style w:type="character" w:customStyle="1" w:styleId="21">
    <w:name w:val="批注框文本 Char"/>
    <w:basedOn w:val="16"/>
    <w:link w:val="9"/>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5920</Words>
  <Characters>33745</Characters>
  <Lines>281</Lines>
  <Paragraphs>79</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2018-01-02T08:39:00Z</dcterms:created>
  <dc:creator>guest</dc:creator>
  <cp:lastModifiedBy>Administrator</cp:lastModifiedBy>
  <cp:lastPrinted>2023-02-28T10:00:00Z</cp:lastPrinted>
  <dcterms:modified xsi:type="dcterms:W3CDTF">2023-08-01T11:11:51Z</dcterms:modified>
  <dc:title>吉林省公路工程施工分包管理实施细则（试行）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7D2F131342424FE78F147A23A084B91C_12</vt:lpwstr>
  </property>
</Properties>
</file>