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widowControl w:val="0"/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color w:val="333333"/>
          <w:kern w:val="0"/>
          <w:sz w:val="44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0"/>
          <w:highlight w:val="none"/>
        </w:rPr>
        <w:t>吉林省社会保险事业管理局</w:t>
      </w:r>
    </w:p>
    <w:p>
      <w:pPr>
        <w:keepNext w:val="0"/>
        <w:pageBreakBefore w:val="0"/>
        <w:widowControl w:val="0"/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color w:val="333333"/>
          <w:kern w:val="0"/>
          <w:sz w:val="44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0"/>
          <w:highlight w:val="none"/>
        </w:rPr>
        <w:t>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0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0"/>
          <w:highlight w:val="none"/>
        </w:rPr>
        <w:t>年政务公开工作重点任务分工方案</w:t>
      </w:r>
    </w:p>
    <w:p>
      <w:pPr>
        <w:keepNext w:val="0"/>
        <w:pageBreakBefore w:val="0"/>
        <w:widowControl w:val="0"/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</w:p>
    <w:p>
      <w:pPr>
        <w:keepNext w:val="0"/>
        <w:pageBreakBefore w:val="0"/>
        <w:widowControl w:val="0"/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宋体" w:cs="Times New Roman"/>
          <w:color w:val="333333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深入贯彻党中央国务院和省委省政府关于政务公开工作决策部署，全面落实《中华人民共和国政府信息公开条例》（国务院令第711号），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持续加大政务公开法制化、标准化、规范化建设，更好的发挥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以公开促落实、促规范、促服务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的功能作用，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结合吉林省社会保险事业管理局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工作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实际，制定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lang w:eastAsia="zh-CN"/>
        </w:rPr>
        <w:t>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</w:rPr>
        <w:t>分工方案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一、进一步做好政务公开基础工作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  <w:t>（一）规范开展政府信息公开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1.健全完善政府信息公开保密审核制度。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2.严格按照《政府信息公开条例》要求，配合省人社厅做好2023年政府信息公开年报编制工作。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3.严格依据《社会保险经办条例》等履职依据开展信息公开工作。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责任部门：办公室、各相关处（室）、单位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eastAsia="zh-CN"/>
        </w:rPr>
        <w:t>（二）加强信息公开平台维护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4.落实专人专责，强化统一政府信息公开平台日常巡查、维护，确保内容及时更新，杜绝错链、断链和内容混杂。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5.优化政府信息公开专栏建设，做好法定主动公开内容的规范、集中发布工作。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6.强化政务新媒体矩阵建设和监督管理。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7.规范高效办理“我为政府网站找错”平台网民留言。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责任部门：办公室、各相关处（室）、单位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eastAsia="zh-CN"/>
        </w:rPr>
        <w:t>（三）提升依申请公开服务保障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8.强化依申请公开工作服务理念，加强与政府信息公开申请人的沟通，提高答复的及时性和针对性，推动法定公开事项公开到位。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9.妥善处理涉及依申请的投诉举报。</w:t>
      </w:r>
      <w:bookmarkStart w:id="0" w:name="_GoBack"/>
      <w:bookmarkEnd w:id="0"/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责任部门：办公室、各相关处（室）、单位</w:t>
      </w:r>
    </w:p>
    <w:p>
      <w:pPr>
        <w:keepNext w:val="0"/>
        <w:keepLines/>
        <w:pageBreakBefore w:val="0"/>
        <w:widowControl w:val="0"/>
        <w:numPr>
          <w:ilvl w:val="0"/>
          <w:numId w:val="1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eastAsia="zh-CN"/>
        </w:rPr>
        <w:t>推进政府规章、行政规范性文件集中统一公开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10.集中规范公开现行有效的行政规范性文件。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责任部门：综合管理处、办公室、各相关处（室）、单位</w:t>
      </w:r>
    </w:p>
    <w:p>
      <w:pPr>
        <w:keepNext w:val="0"/>
        <w:keepLines/>
        <w:pageBreakBefore w:val="0"/>
        <w:widowControl w:val="0"/>
        <w:numPr>
          <w:ilvl w:val="0"/>
          <w:numId w:val="1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  <w:t>加强政策集中公开成果运用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 xml:space="preserve"> 11.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及时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公开发布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养老保险、失业保险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、工伤保险政策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制度改革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执行落实情况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责任部门：企业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职工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养老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保险管理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处、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城乡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居民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养老保险管理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处、机关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事业单位养老保险管理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处、失业保险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管理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处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、工伤保险管理处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及时调整公开权责清单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公共服务事项清单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及经办指南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责任部门：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系统建设督察室、各相关处（室）、单位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  <w:t>（六）优化政策咨询服务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13.加大咨询窗口建设力度，探索建立政策问答知识库、利用人工智能等技术运用，提升咨询服务水平。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责任部门：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系统建设督察室、综合管理处、信息管理处、各相关处（室）、单位</w:t>
      </w:r>
    </w:p>
    <w:p>
      <w:pPr>
        <w:keepNext w:val="0"/>
        <w:keepLines/>
        <w:pageBreakBefore w:val="0"/>
        <w:widowControl w:val="0"/>
        <w:numPr>
          <w:ilvl w:val="0"/>
          <w:numId w:val="2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40" w:leftChars="0" w:firstLine="0" w:firstLineChars="0"/>
        <w:jc w:val="left"/>
        <w:textAlignment w:val="auto"/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val="en-US" w:eastAsia="zh-CN"/>
        </w:rPr>
        <w:t>进一步优化重点领域政府信息公开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  <w:t>（七）推进涉企服务信息公开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及时公开社会保险助企纾困政策落实情况。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责任部门：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失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业保险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管理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处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、工伤保险管理处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  <w:t>（八）推进财政采购信息公开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及时公开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财政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预决算信息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政府采购信息等。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责任部门：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财务管理处、办公室、信息管理处、各相关处（室）、单位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highlight w:val="none"/>
          <w:lang w:val="en-US" w:eastAsia="zh-CN"/>
        </w:rPr>
        <w:t>（九）推进公务员招考录用信息公开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及时公开公务员招考录用等相关信息。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责任部门：人事教育处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三、进一步提升政务公开“含金量”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配合省人社厅做好社会保险相关政策解读、利用政策直达工作机制，为企业、群众提供便利服务。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责任部门：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各相关处（室）、单位</w:t>
      </w:r>
    </w:p>
    <w:p>
      <w:pPr>
        <w:keepNext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四、进一步加强政务公开监督指导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18.及时向局领导汇报政务公开工作开展情况。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19.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>制定年度全省社保系统政务公开业务培训计划，组织开展政务公开工作业务培训和研讨交流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20.组织制定年度政务公开工作重点任务分工方案及台账。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>21.及时完成上一年度政务公开工作相关问题整改。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  <w:t>责任部门：办公室、各相关处（室）、单位</w:t>
      </w:r>
    </w:p>
    <w:p>
      <w:pPr>
        <w:keepNext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</w:pPr>
    </w:p>
    <w:p>
      <w:pPr>
        <w:keepNext w:val="0"/>
        <w:pageBreakBefore w:val="0"/>
        <w:widowControl w:val="0"/>
        <w:numPr>
          <w:ilvl w:val="0"/>
          <w:numId w:val="0"/>
        </w:numPr>
        <w:shd w:val="clear" w:color="auto" w:fill="FEFEFE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6C970"/>
    <w:multiLevelType w:val="singleLevel"/>
    <w:tmpl w:val="AFD6C97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DFCA45F"/>
    <w:multiLevelType w:val="singleLevel"/>
    <w:tmpl w:val="DDFCA45F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TczMGE1M2MzNjIzMTA2NzQ0N2NhZWY2NzM5ZjkifQ=="/>
  </w:docVars>
  <w:rsids>
    <w:rsidRoot w:val="00291307"/>
    <w:rsid w:val="00035C91"/>
    <w:rsid w:val="000615FA"/>
    <w:rsid w:val="001717B6"/>
    <w:rsid w:val="001D35E6"/>
    <w:rsid w:val="002772B4"/>
    <w:rsid w:val="00291307"/>
    <w:rsid w:val="002E6A6D"/>
    <w:rsid w:val="00317CB5"/>
    <w:rsid w:val="003414F6"/>
    <w:rsid w:val="00397F12"/>
    <w:rsid w:val="00413771"/>
    <w:rsid w:val="004212A8"/>
    <w:rsid w:val="00433365"/>
    <w:rsid w:val="00461E5B"/>
    <w:rsid w:val="004F3DF6"/>
    <w:rsid w:val="00526FFA"/>
    <w:rsid w:val="006E2C26"/>
    <w:rsid w:val="007F6CBE"/>
    <w:rsid w:val="008D5079"/>
    <w:rsid w:val="009114A8"/>
    <w:rsid w:val="0099011A"/>
    <w:rsid w:val="00A26AE7"/>
    <w:rsid w:val="00A713FF"/>
    <w:rsid w:val="00AE1FA3"/>
    <w:rsid w:val="00B54689"/>
    <w:rsid w:val="00C90108"/>
    <w:rsid w:val="00C91D92"/>
    <w:rsid w:val="00CA61B2"/>
    <w:rsid w:val="00D003CD"/>
    <w:rsid w:val="00D030C7"/>
    <w:rsid w:val="00D61622"/>
    <w:rsid w:val="00F17119"/>
    <w:rsid w:val="00FE179D"/>
    <w:rsid w:val="0298316F"/>
    <w:rsid w:val="045517A1"/>
    <w:rsid w:val="06AF51C1"/>
    <w:rsid w:val="06F37EA3"/>
    <w:rsid w:val="07254D69"/>
    <w:rsid w:val="0D7C5F5D"/>
    <w:rsid w:val="0E087FEA"/>
    <w:rsid w:val="0F0812B9"/>
    <w:rsid w:val="110654A7"/>
    <w:rsid w:val="111E02B3"/>
    <w:rsid w:val="116A7CF8"/>
    <w:rsid w:val="126177A1"/>
    <w:rsid w:val="13221BC1"/>
    <w:rsid w:val="18B32160"/>
    <w:rsid w:val="1E2A4863"/>
    <w:rsid w:val="21A1463F"/>
    <w:rsid w:val="23851731"/>
    <w:rsid w:val="24C223FA"/>
    <w:rsid w:val="26A258EC"/>
    <w:rsid w:val="26C438DB"/>
    <w:rsid w:val="2CED6F7E"/>
    <w:rsid w:val="2E0E5F21"/>
    <w:rsid w:val="2EBB8B17"/>
    <w:rsid w:val="30605DAB"/>
    <w:rsid w:val="30C50A6D"/>
    <w:rsid w:val="31BF296B"/>
    <w:rsid w:val="34BE4DC5"/>
    <w:rsid w:val="35FC0AD9"/>
    <w:rsid w:val="3A870185"/>
    <w:rsid w:val="3C194741"/>
    <w:rsid w:val="3F0D68FF"/>
    <w:rsid w:val="3FDC29B9"/>
    <w:rsid w:val="40945E66"/>
    <w:rsid w:val="45531F2D"/>
    <w:rsid w:val="459D22D5"/>
    <w:rsid w:val="49B104BF"/>
    <w:rsid w:val="4FA70529"/>
    <w:rsid w:val="512552BA"/>
    <w:rsid w:val="527F0F35"/>
    <w:rsid w:val="5299117F"/>
    <w:rsid w:val="52A5157D"/>
    <w:rsid w:val="55C644F0"/>
    <w:rsid w:val="57354EDB"/>
    <w:rsid w:val="5B8C71B5"/>
    <w:rsid w:val="5C261E05"/>
    <w:rsid w:val="5E204E57"/>
    <w:rsid w:val="5EFC5703"/>
    <w:rsid w:val="5F2142EE"/>
    <w:rsid w:val="62A35756"/>
    <w:rsid w:val="62DF18AD"/>
    <w:rsid w:val="639E28D9"/>
    <w:rsid w:val="69364FD2"/>
    <w:rsid w:val="6ADE014C"/>
    <w:rsid w:val="6C07488A"/>
    <w:rsid w:val="71366AD2"/>
    <w:rsid w:val="72166859"/>
    <w:rsid w:val="72B2292A"/>
    <w:rsid w:val="7380010C"/>
    <w:rsid w:val="7991793D"/>
    <w:rsid w:val="7D3922BE"/>
    <w:rsid w:val="FFFF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p"/>
    <w:basedOn w:val="1"/>
    <w:qFormat/>
    <w:uiPriority w:val="0"/>
    <w:pPr>
      <w:widowControl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2386</Words>
  <Characters>2425</Characters>
  <Lines>20</Lines>
  <Paragraphs>5</Paragraphs>
  <TotalTime>204</TotalTime>
  <ScaleCrop>false</ScaleCrop>
  <LinksUpToDate>false</LinksUpToDate>
  <CharactersWithSpaces>2487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2017-05-08T17:18:00Z</dcterms:created>
  <dc:creator>user</dc:creator>
  <cp:lastModifiedBy>那年。。</cp:lastModifiedBy>
  <cp:lastPrinted>2023-11-17T05:37:00Z</cp:lastPrinted>
  <dcterms:modified xsi:type="dcterms:W3CDTF">2023-11-17T07:12:35Z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AFC5A443C75144D7AA16009441334CC7_13</vt:lpwstr>
  </property>
</Properties>
</file>